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318" w:type="dxa"/>
        <w:tblLook w:val="0000"/>
      </w:tblPr>
      <w:tblGrid>
        <w:gridCol w:w="4254"/>
        <w:gridCol w:w="1559"/>
        <w:gridCol w:w="4536"/>
      </w:tblGrid>
      <w:tr w:rsidR="005B6B93" w:rsidRPr="00003311" w:rsidTr="005B6B93">
        <w:trPr>
          <w:trHeight w:val="1568"/>
          <w:jc w:val="center"/>
        </w:trPr>
        <w:tc>
          <w:tcPr>
            <w:tcW w:w="4254" w:type="dxa"/>
          </w:tcPr>
          <w:p w:rsidR="005B6B93" w:rsidRPr="00003311" w:rsidRDefault="005B6B93" w:rsidP="005B6B93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03311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00331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003311">
              <w:rPr>
                <w:rFonts w:ascii="Times New Roman" w:hAnsi="Times New Roman"/>
                <w:b/>
                <w:sz w:val="20"/>
                <w:szCs w:val="20"/>
              </w:rPr>
              <w:t xml:space="preserve">ОРТОСТАН </w:t>
            </w:r>
            <w:r w:rsidRPr="0000331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РЕСПУБЛИКАҺЫ</w:t>
            </w:r>
          </w:p>
          <w:p w:rsidR="005B6B93" w:rsidRPr="00003311" w:rsidRDefault="005B6B93" w:rsidP="005B6B93">
            <w:pPr>
              <w:pStyle w:val="af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311">
              <w:rPr>
                <w:rFonts w:ascii="Times New Roman" w:hAnsi="Times New Roman"/>
                <w:b/>
                <w:bCs/>
                <w:sz w:val="20"/>
                <w:szCs w:val="20"/>
              </w:rPr>
              <w:t>БАЛТАС РАЙОНЫ</w:t>
            </w:r>
          </w:p>
          <w:p w:rsidR="005B6B93" w:rsidRPr="00003311" w:rsidRDefault="005B6B93" w:rsidP="005B6B93">
            <w:pPr>
              <w:pStyle w:val="af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31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 РАЙОНЫНЫҢ ИҪКЕ БАЛТАС АУЫЛ СОВЕТЫ АУЫЛ</w:t>
            </w:r>
          </w:p>
          <w:p w:rsidR="005B6B93" w:rsidRPr="00003311" w:rsidRDefault="00D14A6F" w:rsidP="005B6B93">
            <w:pPr>
              <w:jc w:val="center"/>
              <w:rPr>
                <w:b/>
                <w:sz w:val="20"/>
                <w:szCs w:val="20"/>
              </w:rPr>
            </w:pPr>
            <w:r w:rsidRPr="00D14A6F">
              <w:rPr>
                <w:rFonts w:eastAsia="Calibri"/>
                <w:b/>
                <w:bCs/>
                <w:noProof/>
                <w:sz w:val="20"/>
                <w:szCs w:val="20"/>
              </w:rPr>
              <w:pict>
                <v:line id="Прямая соединительная линия 2" o:spid="_x0000_s1027" style="position:absolute;left:0;text-align:left;flip:y;z-index:251657728;visibility:visible" from="10.1pt,29.45pt" to="495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" strokeweight="4.5pt">
                  <v:stroke linestyle="thickThin"/>
                </v:line>
              </w:pict>
            </w:r>
            <w:r w:rsidR="005B6B93" w:rsidRPr="00003311">
              <w:rPr>
                <w:b/>
                <w:sz w:val="20"/>
                <w:szCs w:val="20"/>
                <w:lang w:val="be-BY"/>
              </w:rPr>
              <w:t>БИЛӘМӘҺЕ  СОВЕТЫ</w:t>
            </w:r>
          </w:p>
        </w:tc>
        <w:tc>
          <w:tcPr>
            <w:tcW w:w="1559" w:type="dxa"/>
            <w:vAlign w:val="center"/>
          </w:tcPr>
          <w:p w:rsidR="005B6B93" w:rsidRPr="00003311" w:rsidRDefault="00BF21DA" w:rsidP="005B6B9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B6B93" w:rsidRPr="00003311" w:rsidRDefault="005B6B93" w:rsidP="005B6B93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0331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СОВЕТ СЕЛЬСКОГО ПОСЕЛЕНИЯ СТАРОБАЛТАЧЕВСКИЙ  </w:t>
            </w:r>
            <w:r w:rsidRPr="00003311">
              <w:rPr>
                <w:rFonts w:ascii="Times New Roman" w:hAnsi="Times New Roman"/>
                <w:b/>
                <w:sz w:val="20"/>
                <w:szCs w:val="20"/>
              </w:rPr>
              <w:t>СЕЛЬСОВЕТ МУНИЦИПАЛЬНОГО  РАЙОНА</w:t>
            </w:r>
          </w:p>
          <w:p w:rsidR="005B6B93" w:rsidRPr="00003311" w:rsidRDefault="005B6B93" w:rsidP="005B6B93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311">
              <w:rPr>
                <w:rFonts w:ascii="Times New Roman" w:hAnsi="Times New Roman"/>
                <w:b/>
                <w:sz w:val="20"/>
                <w:szCs w:val="20"/>
              </w:rPr>
              <w:t>БАЛТАЧЕВСКИЙ  РАЙОН РЕСПУБЛИКИ  БАШКОРТОСТАН</w:t>
            </w:r>
          </w:p>
          <w:p w:rsidR="005B6B93" w:rsidRPr="00003311" w:rsidRDefault="005B6B93" w:rsidP="005B6B93">
            <w:pPr>
              <w:keepNext/>
              <w:jc w:val="both"/>
              <w:outlineLvl w:val="1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5B6B93" w:rsidRPr="00003311" w:rsidRDefault="005B6B93" w:rsidP="005B6B93">
      <w:pPr>
        <w:jc w:val="both"/>
        <w:rPr>
          <w:rFonts w:eastAsia="Calibri"/>
          <w:b/>
          <w:bCs/>
          <w:sz w:val="28"/>
          <w:szCs w:val="28"/>
          <w:lang w:val="be-BY"/>
        </w:rPr>
      </w:pPr>
    </w:p>
    <w:p w:rsidR="005B6B93" w:rsidRPr="00003311" w:rsidRDefault="005B6B93" w:rsidP="005B6B93">
      <w:pPr>
        <w:jc w:val="both"/>
        <w:rPr>
          <w:rFonts w:eastAsia="Calibri"/>
          <w:b/>
          <w:sz w:val="28"/>
          <w:szCs w:val="28"/>
        </w:rPr>
      </w:pPr>
      <w:r w:rsidRPr="00003311">
        <w:rPr>
          <w:rFonts w:eastAsia="Calibri"/>
          <w:b/>
          <w:bCs/>
          <w:sz w:val="28"/>
          <w:szCs w:val="28"/>
          <w:lang w:val="be-BY"/>
        </w:rPr>
        <w:t xml:space="preserve">ҠАРАР                                                                                                </w:t>
      </w:r>
      <w:r w:rsidRPr="00003311">
        <w:rPr>
          <w:rFonts w:eastAsia="Calibri"/>
          <w:b/>
          <w:sz w:val="28"/>
          <w:szCs w:val="28"/>
        </w:rPr>
        <w:t xml:space="preserve">РЕШЕНИЕ     </w:t>
      </w:r>
    </w:p>
    <w:p w:rsidR="00A24AD4" w:rsidRPr="00003311" w:rsidRDefault="00B228C2" w:rsidP="00FD1086">
      <w:pPr>
        <w:jc w:val="both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7613F">
        <w:rPr>
          <w:b/>
          <w:bCs/>
          <w:sz w:val="28"/>
          <w:szCs w:val="28"/>
        </w:rPr>
        <w:t>2</w:t>
      </w:r>
      <w:r w:rsidR="005B6B93" w:rsidRPr="00003311">
        <w:rPr>
          <w:b/>
          <w:bCs/>
          <w:sz w:val="28"/>
          <w:szCs w:val="28"/>
        </w:rPr>
        <w:t xml:space="preserve"> - заседание </w:t>
      </w:r>
      <w:r w:rsidR="005B6B93" w:rsidRPr="00003311">
        <w:rPr>
          <w:b/>
          <w:bCs/>
          <w:sz w:val="28"/>
          <w:szCs w:val="28"/>
        </w:rPr>
        <w:tab/>
      </w:r>
      <w:r w:rsidR="005B6B93" w:rsidRPr="00003311">
        <w:rPr>
          <w:b/>
          <w:bCs/>
          <w:sz w:val="28"/>
          <w:szCs w:val="28"/>
        </w:rPr>
        <w:tab/>
      </w:r>
      <w:r w:rsidR="005B6B93" w:rsidRPr="00003311">
        <w:rPr>
          <w:b/>
          <w:bCs/>
          <w:sz w:val="28"/>
          <w:szCs w:val="28"/>
        </w:rPr>
        <w:tab/>
        <w:t xml:space="preserve">                                                                 4-го   созыва</w:t>
      </w:r>
    </w:p>
    <w:p w:rsidR="0017613F" w:rsidRDefault="0017613F" w:rsidP="0017613F">
      <w:pPr>
        <w:jc w:val="center"/>
        <w:rPr>
          <w:b/>
          <w:bCs/>
          <w:color w:val="000000"/>
          <w:spacing w:val="4"/>
          <w:sz w:val="28"/>
          <w:szCs w:val="28"/>
        </w:rPr>
      </w:pPr>
    </w:p>
    <w:p w:rsidR="0017613F" w:rsidRDefault="0017613F" w:rsidP="0017613F">
      <w:pPr>
        <w:jc w:val="center"/>
        <w:rPr>
          <w:b/>
          <w:bCs/>
          <w:color w:val="000000"/>
          <w:spacing w:val="4"/>
          <w:sz w:val="26"/>
          <w:szCs w:val="26"/>
        </w:rPr>
      </w:pPr>
    </w:p>
    <w:p w:rsidR="00501E1D" w:rsidRPr="004B7D9C" w:rsidRDefault="00501E1D" w:rsidP="00501E1D">
      <w:pPr>
        <w:pStyle w:val="Default"/>
        <w:jc w:val="center"/>
      </w:pPr>
      <w:r w:rsidRPr="004B7D9C">
        <w:rPr>
          <w:b/>
          <w:bCs/>
          <w:iCs/>
        </w:rPr>
        <w:t>Об утверждении порядка формирования, ведения, ежегодного</w:t>
      </w:r>
    </w:p>
    <w:p w:rsidR="00501E1D" w:rsidRPr="004B7D9C" w:rsidRDefault="00501E1D" w:rsidP="00501E1D">
      <w:pPr>
        <w:pStyle w:val="Default"/>
        <w:jc w:val="center"/>
      </w:pPr>
      <w:r w:rsidRPr="004B7D9C">
        <w:rPr>
          <w:b/>
          <w:bCs/>
          <w:iCs/>
        </w:rPr>
        <w:t>дополнения и опубликования Перечня муниципального имущества</w:t>
      </w:r>
      <w:r>
        <w:rPr>
          <w:b/>
          <w:bCs/>
          <w:iCs/>
        </w:rPr>
        <w:t xml:space="preserve"> </w:t>
      </w:r>
      <w:r w:rsidRPr="00EC6847">
        <w:rPr>
          <w:b/>
          <w:bCs/>
          <w:iCs/>
          <w:color w:val="auto"/>
        </w:rPr>
        <w:t xml:space="preserve">Администрации сельского поселения Старобалтачевский сельсовет </w:t>
      </w:r>
      <w:r w:rsidRPr="00EC6847">
        <w:rPr>
          <w:b/>
          <w:color w:val="auto"/>
        </w:rPr>
        <w:t>муниципального района Балтачевский район Республики Башкортостан</w:t>
      </w:r>
      <w:r w:rsidRPr="004B7D9C">
        <w:rPr>
          <w:b/>
          <w:bCs/>
          <w:iCs/>
          <w:color w:val="FF0000"/>
        </w:rPr>
        <w:t>,</w:t>
      </w:r>
      <w:r w:rsidRPr="004B7D9C">
        <w:rPr>
          <w:b/>
          <w:bCs/>
          <w:iCs/>
        </w:rPr>
        <w:t xml:space="preserve"> предназначенного</w:t>
      </w:r>
      <w:r w:rsidRPr="004B7D9C">
        <w:t xml:space="preserve"> </w:t>
      </w:r>
      <w:r w:rsidRPr="004B7D9C">
        <w:rPr>
          <w:b/>
          <w:bCs/>
          <w:iCs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r w:rsidRPr="004B7D9C">
        <w:t xml:space="preserve"> </w:t>
      </w:r>
      <w:r w:rsidRPr="004B7D9C">
        <w:rPr>
          <w:b/>
          <w:bCs/>
          <w:iCs/>
        </w:rPr>
        <w:t>поддержки субъектов малого и среднего предпринимательства, а</w:t>
      </w:r>
      <w:r w:rsidRPr="004B7D9C">
        <w:t xml:space="preserve"> </w:t>
      </w:r>
      <w:r w:rsidRPr="004B7D9C">
        <w:rPr>
          <w:b/>
          <w:bCs/>
          <w:iCs/>
        </w:rPr>
        <w:t>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17613F" w:rsidRPr="0017613F" w:rsidRDefault="0017613F" w:rsidP="0017613F">
      <w:pPr>
        <w:jc w:val="center"/>
        <w:rPr>
          <w:b/>
          <w:bCs/>
          <w:color w:val="000000"/>
          <w:spacing w:val="4"/>
          <w:sz w:val="26"/>
          <w:szCs w:val="26"/>
        </w:rPr>
      </w:pPr>
    </w:p>
    <w:p w:rsidR="0017613F" w:rsidRDefault="0017613F" w:rsidP="0017613F">
      <w:pPr>
        <w:pStyle w:val="af5"/>
        <w:spacing w:before="0" w:beforeAutospacing="0" w:after="0" w:afterAutospacing="0"/>
        <w:ind w:firstLine="709"/>
        <w:jc w:val="lowKashida"/>
        <w:rPr>
          <w:color w:val="000000"/>
          <w:spacing w:val="5"/>
          <w:sz w:val="28"/>
          <w:szCs w:val="28"/>
        </w:rPr>
      </w:pPr>
    </w:p>
    <w:p w:rsidR="00FD1086" w:rsidRPr="00003311" w:rsidRDefault="00501E1D" w:rsidP="001601F0">
      <w:pPr>
        <w:pStyle w:val="af5"/>
        <w:spacing w:before="0" w:beforeAutospacing="0" w:after="0" w:afterAutospacing="0"/>
        <w:ind w:firstLine="708"/>
        <w:jc w:val="lowKashida"/>
        <w:rPr>
          <w:sz w:val="28"/>
          <w:szCs w:val="28"/>
        </w:rPr>
      </w:pPr>
      <w:r w:rsidRPr="00501E1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статьи 14.1 и частью 4 статьи 18 Федерального закона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улучшения условий для развития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</w:t>
      </w:r>
      <w:r w:rsidRPr="00501E1D">
        <w:rPr>
          <w:color w:val="FF0000"/>
          <w:sz w:val="28"/>
          <w:szCs w:val="28"/>
        </w:rPr>
        <w:t xml:space="preserve"> </w:t>
      </w:r>
      <w:r w:rsidRPr="00501E1D">
        <w:rPr>
          <w:sz w:val="28"/>
          <w:szCs w:val="28"/>
        </w:rPr>
        <w:t>сельского поселения Старобалтачевский сельсовет</w:t>
      </w:r>
      <w:r w:rsidR="00FD1086" w:rsidRPr="00501E1D">
        <w:rPr>
          <w:sz w:val="28"/>
          <w:szCs w:val="28"/>
        </w:rPr>
        <w:t xml:space="preserve">, Совет сельского поселения Старобалтачевский сельсовет муниципального района Балтачевский район Республики Башкортостан </w:t>
      </w:r>
      <w:r w:rsidR="00BB290B">
        <w:rPr>
          <w:sz w:val="28"/>
          <w:szCs w:val="28"/>
        </w:rPr>
        <w:t>решил</w:t>
      </w:r>
      <w:r w:rsidR="00FD1086" w:rsidRPr="00003311">
        <w:rPr>
          <w:sz w:val="28"/>
          <w:szCs w:val="28"/>
        </w:rPr>
        <w:t>:</w:t>
      </w:r>
    </w:p>
    <w:p w:rsidR="005F3092" w:rsidRPr="005F3092" w:rsidRDefault="005F3092" w:rsidP="001601F0">
      <w:pPr>
        <w:pStyle w:val="Default"/>
        <w:ind w:firstLine="709"/>
        <w:rPr>
          <w:color w:val="auto"/>
          <w:sz w:val="28"/>
          <w:szCs w:val="28"/>
        </w:rPr>
      </w:pPr>
      <w:r w:rsidRPr="005F3092">
        <w:rPr>
          <w:color w:val="auto"/>
          <w:sz w:val="28"/>
          <w:szCs w:val="28"/>
        </w:rPr>
        <w:t xml:space="preserve">1. Утвердить прилагаемые: </w:t>
      </w:r>
    </w:p>
    <w:p w:rsidR="005F3092" w:rsidRPr="005F3092" w:rsidRDefault="005F3092" w:rsidP="001601F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F3092">
        <w:rPr>
          <w:sz w:val="28"/>
          <w:szCs w:val="28"/>
        </w:rPr>
        <w:t xml:space="preserve">а) Порядок формирования, ведения, ежегодного дополнения и опубликования Перечня муниципального имущества Администрации сельского поселения Старобалтачевский сельсовет муниципального района Балтачевский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</w:t>
      </w:r>
      <w:r w:rsidRPr="005F3092">
        <w:rPr>
          <w:sz w:val="28"/>
          <w:szCs w:val="28"/>
        </w:rPr>
        <w:lastRenderedPageBreak/>
        <w:t>специальный налоговый режим «Налог на профессиональный доход» (приложение № 1);</w:t>
      </w:r>
    </w:p>
    <w:p w:rsidR="005F3092" w:rsidRPr="005F3092" w:rsidRDefault="005F3092" w:rsidP="001601F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F3092">
        <w:rPr>
          <w:sz w:val="28"/>
          <w:szCs w:val="28"/>
        </w:rPr>
        <w:t xml:space="preserve">б) </w:t>
      </w:r>
      <w:r w:rsidR="00EC32A4">
        <w:rPr>
          <w:sz w:val="28"/>
          <w:szCs w:val="28"/>
        </w:rPr>
        <w:t xml:space="preserve"> </w:t>
      </w:r>
      <w:r w:rsidRPr="005F3092">
        <w:rPr>
          <w:sz w:val="28"/>
          <w:szCs w:val="28"/>
        </w:rPr>
        <w:t>форму Перечня муниципального имущества Администрации сельского поселения Старобалтачевский сельсовет муниципального района Балтачевский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 также размещения в информационно-телекоммуникационной сети «Интернет» (приложение № 2);</w:t>
      </w:r>
    </w:p>
    <w:p w:rsidR="005F3092" w:rsidRPr="005F3092" w:rsidRDefault="005F3092" w:rsidP="001601F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F3092">
        <w:rPr>
          <w:sz w:val="28"/>
          <w:szCs w:val="28"/>
        </w:rPr>
        <w:t>в) виды муниципального имущества, которое используется для формирования перечня муниципального имущества Администрации сельского поселения Старобалтачевский сельсовет муниципального района Балтачевский район Республики Башкортостан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 профессиональный доход» (приложение № 3).</w:t>
      </w:r>
    </w:p>
    <w:p w:rsidR="005F3092" w:rsidRPr="005F3092" w:rsidRDefault="005F3092" w:rsidP="001601F0">
      <w:pPr>
        <w:ind w:firstLine="709"/>
        <w:jc w:val="both"/>
        <w:rPr>
          <w:sz w:val="28"/>
          <w:szCs w:val="28"/>
        </w:rPr>
      </w:pPr>
      <w:r w:rsidRPr="005F3092">
        <w:rPr>
          <w:sz w:val="28"/>
          <w:szCs w:val="28"/>
        </w:rPr>
        <w:t>2. Настоящее решение опубликовать на информационном стенде и официальном сайте Администрации сельского поселения Старобалтачевский сельсовет муниципального района Балтачевский  район Республики Башкортостан.</w:t>
      </w:r>
    </w:p>
    <w:p w:rsidR="005F3092" w:rsidRPr="005F3092" w:rsidRDefault="005F3092" w:rsidP="001601F0">
      <w:pPr>
        <w:ind w:firstLine="709"/>
        <w:jc w:val="both"/>
        <w:rPr>
          <w:sz w:val="28"/>
          <w:szCs w:val="28"/>
        </w:rPr>
      </w:pPr>
      <w:r w:rsidRPr="005F3092">
        <w:rPr>
          <w:sz w:val="28"/>
          <w:szCs w:val="28"/>
          <w:lang w:eastAsia="en-US"/>
        </w:rPr>
        <w:t>3.Настоящее решение вступает в силу со дня его официального опубликования (обнародования).</w:t>
      </w:r>
    </w:p>
    <w:p w:rsidR="005F3092" w:rsidRPr="005F3092" w:rsidRDefault="005F3092" w:rsidP="001601F0">
      <w:pPr>
        <w:pStyle w:val="Default"/>
        <w:ind w:firstLine="709"/>
        <w:rPr>
          <w:color w:val="auto"/>
          <w:sz w:val="28"/>
          <w:szCs w:val="28"/>
        </w:rPr>
      </w:pPr>
      <w:r w:rsidRPr="005F3092">
        <w:rPr>
          <w:color w:val="auto"/>
          <w:sz w:val="28"/>
          <w:szCs w:val="28"/>
        </w:rPr>
        <w:t xml:space="preserve">4. Контроль за исполнением постановления оставляю за собой. </w:t>
      </w:r>
    </w:p>
    <w:p w:rsidR="00FD1086" w:rsidRDefault="00FD1086" w:rsidP="00FD1086">
      <w:pPr>
        <w:pStyle w:val="13"/>
        <w:spacing w:line="216" w:lineRule="auto"/>
        <w:jc w:val="both"/>
        <w:rPr>
          <w:sz w:val="28"/>
          <w:szCs w:val="28"/>
        </w:rPr>
      </w:pPr>
    </w:p>
    <w:p w:rsidR="00003311" w:rsidRDefault="00003311" w:rsidP="00FD1086">
      <w:pPr>
        <w:pStyle w:val="13"/>
        <w:spacing w:line="216" w:lineRule="auto"/>
        <w:jc w:val="both"/>
        <w:rPr>
          <w:sz w:val="28"/>
          <w:szCs w:val="28"/>
        </w:rPr>
      </w:pPr>
    </w:p>
    <w:p w:rsidR="005C14F1" w:rsidRPr="00003311" w:rsidRDefault="005C14F1" w:rsidP="00FD1086">
      <w:pPr>
        <w:pStyle w:val="13"/>
        <w:spacing w:line="216" w:lineRule="auto"/>
        <w:jc w:val="both"/>
        <w:rPr>
          <w:sz w:val="28"/>
          <w:szCs w:val="28"/>
        </w:rPr>
      </w:pPr>
    </w:p>
    <w:p w:rsidR="00003311" w:rsidRPr="00003311" w:rsidRDefault="00003311" w:rsidP="00003311">
      <w:pPr>
        <w:rPr>
          <w:b/>
          <w:bCs/>
          <w:sz w:val="28"/>
          <w:szCs w:val="28"/>
        </w:rPr>
      </w:pPr>
      <w:r w:rsidRPr="00003311">
        <w:rPr>
          <w:b/>
          <w:bCs/>
          <w:sz w:val="28"/>
          <w:szCs w:val="28"/>
        </w:rPr>
        <w:t xml:space="preserve">Глава    сельского   поселения </w:t>
      </w:r>
    </w:p>
    <w:p w:rsidR="00003311" w:rsidRPr="00003311" w:rsidRDefault="00003311" w:rsidP="00003311">
      <w:pPr>
        <w:rPr>
          <w:b/>
          <w:bCs/>
          <w:sz w:val="28"/>
          <w:szCs w:val="28"/>
        </w:rPr>
      </w:pPr>
      <w:r w:rsidRPr="00003311">
        <w:rPr>
          <w:b/>
          <w:bCs/>
          <w:sz w:val="28"/>
          <w:szCs w:val="28"/>
        </w:rPr>
        <w:t>Старобалтачевский сельсовет</w:t>
      </w:r>
    </w:p>
    <w:p w:rsidR="00003311" w:rsidRPr="00003311" w:rsidRDefault="00003311" w:rsidP="00003311">
      <w:pPr>
        <w:rPr>
          <w:b/>
          <w:bCs/>
          <w:sz w:val="28"/>
          <w:szCs w:val="28"/>
        </w:rPr>
      </w:pPr>
      <w:r w:rsidRPr="00003311">
        <w:rPr>
          <w:b/>
          <w:bCs/>
          <w:sz w:val="28"/>
          <w:szCs w:val="28"/>
        </w:rPr>
        <w:t xml:space="preserve">муниципального района    </w:t>
      </w:r>
    </w:p>
    <w:p w:rsidR="00003311" w:rsidRPr="00003311" w:rsidRDefault="00003311" w:rsidP="00003311">
      <w:pPr>
        <w:rPr>
          <w:b/>
          <w:bCs/>
          <w:sz w:val="28"/>
          <w:szCs w:val="28"/>
        </w:rPr>
      </w:pPr>
      <w:proofErr w:type="spellStart"/>
      <w:r w:rsidRPr="00003311">
        <w:rPr>
          <w:b/>
          <w:bCs/>
          <w:sz w:val="28"/>
          <w:szCs w:val="28"/>
        </w:rPr>
        <w:t>Балтачевский</w:t>
      </w:r>
      <w:proofErr w:type="spellEnd"/>
      <w:r w:rsidRPr="00003311">
        <w:rPr>
          <w:b/>
          <w:bCs/>
          <w:sz w:val="28"/>
          <w:szCs w:val="28"/>
        </w:rPr>
        <w:t xml:space="preserve"> район                                                              </w:t>
      </w:r>
      <w:proofErr w:type="spellStart"/>
      <w:r w:rsidRPr="00003311">
        <w:rPr>
          <w:b/>
          <w:bCs/>
          <w:sz w:val="28"/>
          <w:szCs w:val="28"/>
        </w:rPr>
        <w:t>Ф.А.Шаймухаметов</w:t>
      </w:r>
      <w:proofErr w:type="spellEnd"/>
    </w:p>
    <w:p w:rsidR="00003311" w:rsidRPr="00003311" w:rsidRDefault="00003311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003311" w:rsidRPr="00003311" w:rsidRDefault="00003311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003311" w:rsidRPr="00003311" w:rsidRDefault="00003311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003311" w:rsidRPr="00003311" w:rsidRDefault="00003311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003311" w:rsidRPr="00003311" w:rsidRDefault="00003311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003311" w:rsidRPr="00003311" w:rsidRDefault="00003311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003311" w:rsidRPr="00003311" w:rsidRDefault="00003311" w:rsidP="00003311">
      <w:pPr>
        <w:widowControl w:val="0"/>
        <w:jc w:val="both"/>
        <w:rPr>
          <w:rFonts w:eastAsia="Courier New"/>
          <w:sz w:val="28"/>
          <w:szCs w:val="28"/>
        </w:rPr>
      </w:pPr>
      <w:r w:rsidRPr="00003311">
        <w:rPr>
          <w:rFonts w:eastAsia="Courier New"/>
          <w:sz w:val="28"/>
          <w:szCs w:val="28"/>
        </w:rPr>
        <w:t>с.Старобалтачево</w:t>
      </w:r>
    </w:p>
    <w:p w:rsidR="00003311" w:rsidRPr="00003311" w:rsidRDefault="0017613F" w:rsidP="00003311">
      <w:pPr>
        <w:widowControl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08 октября</w:t>
      </w:r>
      <w:r w:rsidR="00003311" w:rsidRPr="00003311">
        <w:rPr>
          <w:rFonts w:eastAsia="Courier New"/>
          <w:sz w:val="28"/>
          <w:szCs w:val="28"/>
        </w:rPr>
        <w:t xml:space="preserve">  2021 года </w:t>
      </w:r>
    </w:p>
    <w:p w:rsidR="00003311" w:rsidRDefault="00003311" w:rsidP="00003311">
      <w:pPr>
        <w:widowControl w:val="0"/>
        <w:jc w:val="both"/>
        <w:rPr>
          <w:rFonts w:eastAsia="Courier New"/>
          <w:sz w:val="28"/>
          <w:szCs w:val="28"/>
        </w:rPr>
      </w:pPr>
      <w:r w:rsidRPr="00003311">
        <w:rPr>
          <w:rFonts w:eastAsia="Courier New"/>
          <w:sz w:val="28"/>
          <w:szCs w:val="28"/>
        </w:rPr>
        <w:t>№</w:t>
      </w:r>
      <w:r w:rsidR="0017613F">
        <w:rPr>
          <w:rFonts w:eastAsia="Courier New"/>
          <w:sz w:val="28"/>
          <w:szCs w:val="28"/>
        </w:rPr>
        <w:t>32</w:t>
      </w:r>
      <w:r w:rsidRPr="00003311">
        <w:rPr>
          <w:rFonts w:eastAsia="Courier New"/>
          <w:sz w:val="28"/>
          <w:szCs w:val="28"/>
        </w:rPr>
        <w:t>/1</w:t>
      </w:r>
      <w:r w:rsidR="0017613F">
        <w:rPr>
          <w:rFonts w:eastAsia="Courier New"/>
          <w:sz w:val="28"/>
          <w:szCs w:val="28"/>
        </w:rPr>
        <w:t>5</w:t>
      </w:r>
      <w:r w:rsidR="00A86B63">
        <w:rPr>
          <w:rFonts w:eastAsia="Courier New"/>
          <w:sz w:val="28"/>
          <w:szCs w:val="28"/>
        </w:rPr>
        <w:t>8</w:t>
      </w:r>
    </w:p>
    <w:p w:rsidR="00A86B63" w:rsidRPr="00A86B63" w:rsidRDefault="00A86B63" w:rsidP="009E50CC">
      <w:pPr>
        <w:autoSpaceDE w:val="0"/>
        <w:autoSpaceDN w:val="0"/>
        <w:adjustRightInd w:val="0"/>
        <w:ind w:left="5103" w:firstLine="142"/>
        <w:rPr>
          <w:color w:val="000000"/>
        </w:rPr>
      </w:pPr>
      <w:r w:rsidRPr="00A86B63">
        <w:rPr>
          <w:color w:val="000000"/>
        </w:rPr>
        <w:t>Приложение № 1</w:t>
      </w:r>
    </w:p>
    <w:p w:rsidR="00A86B63" w:rsidRPr="00A86B63" w:rsidRDefault="00A86B63" w:rsidP="009E50CC">
      <w:pPr>
        <w:autoSpaceDE w:val="0"/>
        <w:autoSpaceDN w:val="0"/>
        <w:adjustRightInd w:val="0"/>
        <w:ind w:left="5220"/>
        <w:rPr>
          <w:color w:val="000000"/>
        </w:rPr>
      </w:pPr>
      <w:r w:rsidRPr="00A86B63">
        <w:rPr>
          <w:color w:val="000000"/>
        </w:rPr>
        <w:t>к решению Совета сельского поселения Старобалтачевский</w:t>
      </w:r>
      <w:r w:rsidRPr="00A86B63">
        <w:rPr>
          <w:color w:val="000000"/>
        </w:rPr>
        <w:tab/>
        <w:t xml:space="preserve">сельсовет муниципального района </w:t>
      </w:r>
      <w:r w:rsidR="009E50CC">
        <w:rPr>
          <w:color w:val="000000"/>
        </w:rPr>
        <w:t xml:space="preserve"> Б</w:t>
      </w:r>
      <w:r w:rsidRPr="00A86B63">
        <w:rPr>
          <w:color w:val="000000"/>
        </w:rPr>
        <w:t xml:space="preserve">алтачевский район Республики Башкортостан </w:t>
      </w:r>
    </w:p>
    <w:p w:rsidR="00A86B63" w:rsidRPr="00A86B63" w:rsidRDefault="00A86B63" w:rsidP="009E50CC">
      <w:pPr>
        <w:autoSpaceDE w:val="0"/>
        <w:autoSpaceDN w:val="0"/>
        <w:adjustRightInd w:val="0"/>
        <w:ind w:left="5220"/>
        <w:rPr>
          <w:color w:val="FF0000"/>
        </w:rPr>
      </w:pPr>
      <w:r w:rsidRPr="00A86B63">
        <w:t>от 08 октября 2021 года №32/15</w:t>
      </w:r>
      <w:r>
        <w:t>8</w:t>
      </w:r>
    </w:p>
    <w:p w:rsidR="00EC32A4" w:rsidRDefault="00EC32A4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A86B63" w:rsidRDefault="00A86B6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A86B63" w:rsidRPr="005B6D70" w:rsidRDefault="00A86B63" w:rsidP="009E50CC">
      <w:pPr>
        <w:pStyle w:val="40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  <w:r w:rsidRPr="005B6D70">
        <w:rPr>
          <w:sz w:val="26"/>
          <w:szCs w:val="26"/>
        </w:rPr>
        <w:t xml:space="preserve">Порядок </w:t>
      </w:r>
    </w:p>
    <w:p w:rsidR="00A86B63" w:rsidRPr="005B6D70" w:rsidRDefault="00A86B63" w:rsidP="009E50CC">
      <w:pPr>
        <w:pStyle w:val="paragraphscxw158282049bcx0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5B6D70">
        <w:rPr>
          <w:b/>
          <w:sz w:val="26"/>
          <w:szCs w:val="26"/>
        </w:rPr>
        <w:t xml:space="preserve">формирования, ведения, ежегодного дополнения и опубликования </w:t>
      </w:r>
      <w:r w:rsidRPr="005B6D70">
        <w:rPr>
          <w:rStyle w:val="51"/>
          <w:i w:val="0"/>
          <w:color w:val="auto"/>
          <w:sz w:val="26"/>
          <w:szCs w:val="26"/>
        </w:rPr>
        <w:t xml:space="preserve">муниципального имущества </w:t>
      </w:r>
      <w:r w:rsidRPr="005B6D70">
        <w:rPr>
          <w:b/>
          <w:sz w:val="26"/>
          <w:szCs w:val="26"/>
        </w:rPr>
        <w:t>Администрации сельского поселения Старобалтачевский сельсовет муниципального района Балтачевский район Республики Башкортостан</w:t>
      </w:r>
      <w:r w:rsidRPr="005B6D70">
        <w:rPr>
          <w:rStyle w:val="51"/>
          <w:b w:val="0"/>
          <w:i w:val="0"/>
          <w:color w:val="auto"/>
          <w:sz w:val="26"/>
          <w:szCs w:val="26"/>
        </w:rPr>
        <w:t xml:space="preserve">, </w:t>
      </w:r>
      <w:r w:rsidRPr="005B6D70">
        <w:rPr>
          <w:b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</w:t>
      </w:r>
      <w:r w:rsidRPr="005B6D70">
        <w:rPr>
          <w:sz w:val="26"/>
          <w:szCs w:val="26"/>
        </w:rPr>
        <w:t xml:space="preserve"> </w:t>
      </w:r>
      <w:r w:rsidRPr="005B6D70">
        <w:rPr>
          <w:b/>
          <w:sz w:val="26"/>
          <w:szCs w:val="26"/>
        </w:rPr>
        <w:t xml:space="preserve">предпринимательства </w:t>
      </w:r>
      <w:r w:rsidRPr="005B6D70">
        <w:rPr>
          <w:rStyle w:val="normaltextrunscxw158282049bcx0"/>
          <w:b/>
          <w:bCs/>
          <w:sz w:val="26"/>
          <w:szCs w:val="26"/>
        </w:rPr>
        <w:t>и физическим лицам,</w:t>
      </w:r>
      <w:r w:rsidRPr="005B6D70">
        <w:rPr>
          <w:b/>
          <w:sz w:val="26"/>
          <w:szCs w:val="26"/>
        </w:rPr>
        <w:t xml:space="preserve"> </w:t>
      </w:r>
      <w:r w:rsidRPr="005B6D70">
        <w:rPr>
          <w:rStyle w:val="normaltextrunscxw158282049bcx0"/>
          <w:b/>
          <w:bCs/>
          <w:sz w:val="26"/>
          <w:szCs w:val="26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B6D70" w:rsidRPr="005B6D70" w:rsidRDefault="005B6D70" w:rsidP="00A86B63">
      <w:pPr>
        <w:pStyle w:val="50"/>
        <w:shd w:val="clear" w:color="auto" w:fill="auto"/>
        <w:tabs>
          <w:tab w:val="left" w:leader="underscore" w:pos="8009"/>
        </w:tabs>
        <w:ind w:left="420"/>
        <w:rPr>
          <w:i/>
          <w:sz w:val="26"/>
          <w:szCs w:val="26"/>
        </w:rPr>
      </w:pPr>
    </w:p>
    <w:p w:rsidR="00A86B63" w:rsidRPr="005B6D70" w:rsidRDefault="00A86B63" w:rsidP="005B6D70">
      <w:pPr>
        <w:pStyle w:val="af6"/>
        <w:widowControl w:val="0"/>
        <w:numPr>
          <w:ilvl w:val="0"/>
          <w:numId w:val="15"/>
        </w:numPr>
        <w:tabs>
          <w:tab w:val="left" w:pos="0"/>
        </w:tabs>
        <w:spacing w:after="140" w:line="240" w:lineRule="exact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5B6D7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86B63" w:rsidRPr="005B6D70" w:rsidRDefault="00A86B63" w:rsidP="00A86B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B6D70">
        <w:rPr>
          <w:rFonts w:ascii="Times New Roman" w:hAnsi="Times New Roman" w:cs="Times New Roman"/>
          <w:sz w:val="26"/>
          <w:szCs w:val="26"/>
        </w:rPr>
        <w:t xml:space="preserve"> </w:t>
      </w:r>
      <w:r w:rsidRPr="005B6D70">
        <w:rPr>
          <w:rFonts w:ascii="Times New Roman" w:hAnsi="Times New Roman" w:cs="Times New Roman"/>
          <w:sz w:val="26"/>
          <w:szCs w:val="26"/>
        </w:rPr>
        <w:tab/>
        <w:t xml:space="preserve">  1.Настоящий Порядок определяет правила формирования, ведения, ежегодного дополнения и опубликования Перечня муниципального имущества  Администрации сельского поселения Старобалтачевский сельсовет муниципального района Балтачевский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86B63" w:rsidRPr="005B6D70" w:rsidRDefault="00A86B63" w:rsidP="00A86B63">
      <w:pPr>
        <w:tabs>
          <w:tab w:val="left" w:pos="1610"/>
        </w:tabs>
        <w:spacing w:line="283" w:lineRule="exact"/>
        <w:ind w:firstLine="709"/>
        <w:rPr>
          <w:sz w:val="26"/>
          <w:szCs w:val="26"/>
        </w:rPr>
      </w:pPr>
      <w:r w:rsidRPr="005B6D70">
        <w:rPr>
          <w:sz w:val="26"/>
          <w:szCs w:val="26"/>
        </w:rPr>
        <w:t xml:space="preserve">            </w:t>
      </w:r>
    </w:p>
    <w:p w:rsidR="00A86B63" w:rsidRPr="005B6D70" w:rsidRDefault="00A86B63" w:rsidP="005B6D70">
      <w:pPr>
        <w:pStyle w:val="af6"/>
        <w:widowControl w:val="0"/>
        <w:numPr>
          <w:ilvl w:val="0"/>
          <w:numId w:val="15"/>
        </w:numPr>
        <w:spacing w:after="0" w:line="283" w:lineRule="exact"/>
        <w:jc w:val="center"/>
        <w:rPr>
          <w:rFonts w:ascii="Times New Roman" w:hAnsi="Times New Roman"/>
          <w:b/>
          <w:sz w:val="26"/>
          <w:szCs w:val="26"/>
        </w:rPr>
      </w:pPr>
      <w:r w:rsidRPr="005B6D70">
        <w:rPr>
          <w:rFonts w:ascii="Times New Roman" w:hAnsi="Times New Roman"/>
          <w:b/>
          <w:sz w:val="26"/>
          <w:szCs w:val="26"/>
        </w:rPr>
        <w:t>Цели создания и основные принципы формирования, ведения, ежегодного дополнения и опубликования Перечня</w:t>
      </w:r>
    </w:p>
    <w:p w:rsidR="005B6D70" w:rsidRDefault="005B6D70" w:rsidP="00A86B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B63" w:rsidRPr="005B6D70" w:rsidRDefault="00A86B63" w:rsidP="00A86B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70">
        <w:rPr>
          <w:rFonts w:ascii="Times New Roman" w:hAnsi="Times New Roman" w:cs="Times New Roman"/>
          <w:sz w:val="26"/>
          <w:szCs w:val="26"/>
        </w:rPr>
        <w:t xml:space="preserve">2.1. В Перечень вносятся сведения о муниципальном имуществе Администрации сельского поселения </w:t>
      </w:r>
      <w:r w:rsidR="005B6D70" w:rsidRPr="005B6D70">
        <w:rPr>
          <w:rFonts w:ascii="Times New Roman" w:hAnsi="Times New Roman" w:cs="Times New Roman"/>
          <w:sz w:val="26"/>
          <w:szCs w:val="26"/>
        </w:rPr>
        <w:t xml:space="preserve">Старобалтачевский </w:t>
      </w:r>
      <w:r w:rsidRPr="005B6D70">
        <w:rPr>
          <w:rFonts w:ascii="Times New Roman" w:hAnsi="Times New Roman" w:cs="Times New Roman"/>
          <w:sz w:val="26"/>
          <w:szCs w:val="26"/>
        </w:rPr>
        <w:t>сельсовет муниципального района Балтачевский район Республики Башкортостан,</w:t>
      </w:r>
      <w:r w:rsidRPr="005B6D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D70">
        <w:rPr>
          <w:rFonts w:ascii="Times New Roman" w:hAnsi="Times New Roman" w:cs="Times New Roman"/>
          <w:sz w:val="26"/>
          <w:szCs w:val="26"/>
        </w:rPr>
        <w:t>свободном от прав третьих лиц (за исключением права  хозяйственного ведения, права оперативного управления, а также имущественных прав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доход»), предусмотренном статьи 14.1 и  частью 4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86B63" w:rsidRPr="005B6D70" w:rsidRDefault="00A86B63" w:rsidP="00A86B63">
      <w:pPr>
        <w:tabs>
          <w:tab w:val="left" w:pos="1205"/>
        </w:tabs>
        <w:spacing w:line="283" w:lineRule="exact"/>
        <w:jc w:val="both"/>
        <w:rPr>
          <w:sz w:val="26"/>
          <w:szCs w:val="26"/>
        </w:rPr>
      </w:pPr>
      <w:r w:rsidRPr="005B6D70">
        <w:rPr>
          <w:sz w:val="26"/>
          <w:szCs w:val="26"/>
        </w:rPr>
        <w:t xml:space="preserve">            2.2. Формирование Перечня осуществляется в целях:</w:t>
      </w:r>
    </w:p>
    <w:p w:rsidR="00A86B63" w:rsidRPr="005B6D70" w:rsidRDefault="00A86B63" w:rsidP="00A86B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70">
        <w:rPr>
          <w:rFonts w:ascii="Times New Roman" w:hAnsi="Times New Roman" w:cs="Times New Roman"/>
          <w:sz w:val="26"/>
          <w:szCs w:val="26"/>
        </w:rPr>
        <w:t>а) обеспечения доступности информации об имуществе, включенном в Перечень, для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A86B63" w:rsidRPr="005B6D70" w:rsidRDefault="00A86B63" w:rsidP="00A86B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70">
        <w:rPr>
          <w:rFonts w:ascii="Times New Roman" w:hAnsi="Times New Roman" w:cs="Times New Roman"/>
          <w:sz w:val="26"/>
          <w:szCs w:val="26"/>
        </w:rPr>
        <w:t xml:space="preserve">б) предоставления имущества, принадлежащего на праве </w:t>
      </w:r>
      <w:r w:rsidRPr="005B6D70">
        <w:rPr>
          <w:rStyle w:val="37"/>
          <w:rFonts w:eastAsia="Calibri"/>
          <w:i w:val="0"/>
          <w:sz w:val="26"/>
          <w:szCs w:val="26"/>
        </w:rPr>
        <w:t xml:space="preserve">собственности </w:t>
      </w:r>
      <w:r w:rsidRPr="005B6D7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5B6D70">
        <w:rPr>
          <w:rStyle w:val="51"/>
          <w:rFonts w:eastAsia="Calibri"/>
          <w:b w:val="0"/>
          <w:i w:val="0"/>
          <w:sz w:val="26"/>
          <w:szCs w:val="26"/>
        </w:rPr>
        <w:t>Балтачевский район Республики Башкортостан</w:t>
      </w:r>
      <w:r w:rsidRPr="005B6D70">
        <w:rPr>
          <w:rStyle w:val="37"/>
          <w:rFonts w:eastAsia="Calibri"/>
          <w:i w:val="0"/>
          <w:sz w:val="26"/>
          <w:szCs w:val="26"/>
        </w:rPr>
        <w:t xml:space="preserve"> </w:t>
      </w:r>
      <w:r w:rsidRPr="005B6D70">
        <w:rPr>
          <w:rFonts w:ascii="Times New Roman" w:hAnsi="Times New Roman" w:cs="Times New Roman"/>
          <w:sz w:val="26"/>
          <w:szCs w:val="26"/>
        </w:rPr>
        <w:t>во владение и (или) пользование на долгосрочной основе (в том числе возмездное, безвозмездно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A86B63" w:rsidRPr="005B6D70" w:rsidRDefault="00A86B63" w:rsidP="00A86B63">
      <w:pPr>
        <w:pStyle w:val="ConsPlusNormal"/>
        <w:ind w:firstLine="709"/>
        <w:jc w:val="both"/>
        <w:rPr>
          <w:rStyle w:val="37"/>
          <w:rFonts w:eastAsia="Calibri"/>
          <w:i w:val="0"/>
          <w:sz w:val="26"/>
          <w:szCs w:val="26"/>
        </w:rPr>
      </w:pPr>
      <w:r w:rsidRPr="005B6D70">
        <w:rPr>
          <w:rFonts w:ascii="Times New Roman" w:hAnsi="Times New Roman" w:cs="Times New Roman"/>
          <w:sz w:val="26"/>
          <w:szCs w:val="26"/>
        </w:rPr>
        <w:t xml:space="preserve">в) реализации полномочий </w:t>
      </w:r>
      <w:r w:rsidRPr="005B6D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6D7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5B6D70">
        <w:rPr>
          <w:rStyle w:val="37"/>
          <w:rFonts w:eastAsia="Calibri"/>
          <w:sz w:val="26"/>
          <w:szCs w:val="26"/>
        </w:rPr>
        <w:t xml:space="preserve"> </w:t>
      </w:r>
      <w:r w:rsidRPr="005B6D70">
        <w:rPr>
          <w:rStyle w:val="37"/>
          <w:rFonts w:eastAsia="Calibri"/>
          <w:i w:val="0"/>
          <w:sz w:val="26"/>
          <w:szCs w:val="26"/>
        </w:rPr>
        <w:t>в сфере оказания имущественной поддержки субъектам малого и среднего предпринимательства</w:t>
      </w:r>
      <w:r w:rsidRPr="005B6D70">
        <w:rPr>
          <w:rFonts w:ascii="Times New Roman" w:hAnsi="Times New Roman" w:cs="Times New Roman"/>
          <w:sz w:val="26"/>
          <w:szCs w:val="26"/>
        </w:rPr>
        <w:t>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5B6D70">
        <w:rPr>
          <w:rStyle w:val="37"/>
          <w:rFonts w:eastAsia="Calibri"/>
          <w:i w:val="0"/>
          <w:sz w:val="26"/>
          <w:szCs w:val="26"/>
        </w:rPr>
        <w:t>;</w:t>
      </w:r>
    </w:p>
    <w:p w:rsidR="00A86B63" w:rsidRPr="005B6D70" w:rsidRDefault="00A86B63" w:rsidP="00A86B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70">
        <w:rPr>
          <w:rStyle w:val="37"/>
          <w:rFonts w:eastAsia="Calibri"/>
          <w:i w:val="0"/>
          <w:color w:val="auto"/>
          <w:sz w:val="26"/>
          <w:szCs w:val="26"/>
        </w:rPr>
        <w:t>г) п</w:t>
      </w:r>
      <w:r w:rsidRPr="005B6D70">
        <w:rPr>
          <w:rFonts w:ascii="Times New Roman" w:hAnsi="Times New Roman" w:cs="Times New Roman"/>
          <w:sz w:val="26"/>
          <w:szCs w:val="26"/>
        </w:rPr>
        <w:t xml:space="preserve">овышения эффективности управления муниципальным имуществом, находящимся в собственности муниципального района </w:t>
      </w:r>
      <w:r w:rsidRPr="005B6D70">
        <w:rPr>
          <w:rStyle w:val="51"/>
          <w:rFonts w:eastAsia="Calibri"/>
          <w:b w:val="0"/>
          <w:i w:val="0"/>
          <w:color w:val="auto"/>
          <w:sz w:val="26"/>
          <w:szCs w:val="26"/>
        </w:rPr>
        <w:t>Балтачевский район Республики Башкортостан</w:t>
      </w:r>
      <w:r w:rsidRPr="005B6D70">
        <w:rPr>
          <w:rStyle w:val="27"/>
          <w:rFonts w:eastAsia="Calibri"/>
          <w:color w:val="auto"/>
          <w:sz w:val="26"/>
          <w:szCs w:val="26"/>
        </w:rPr>
        <w:t>,</w:t>
      </w:r>
      <w:r w:rsidRPr="005B6D70">
        <w:rPr>
          <w:rFonts w:ascii="Times New Roman" w:hAnsi="Times New Roman" w:cs="Times New Roman"/>
          <w:sz w:val="26"/>
          <w:szCs w:val="26"/>
        </w:rPr>
        <w:t xml:space="preserve"> стимулирования развития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на территории Администрации сельского поселения </w:t>
      </w:r>
      <w:r w:rsidR="005B6D70" w:rsidRPr="005B6D70">
        <w:rPr>
          <w:rFonts w:ascii="Times New Roman" w:hAnsi="Times New Roman" w:cs="Times New Roman"/>
          <w:sz w:val="26"/>
          <w:szCs w:val="26"/>
        </w:rPr>
        <w:t xml:space="preserve">Старобалтачевский </w:t>
      </w:r>
      <w:r w:rsidRPr="005B6D70">
        <w:rPr>
          <w:rFonts w:ascii="Times New Roman" w:hAnsi="Times New Roman" w:cs="Times New Roman"/>
          <w:sz w:val="26"/>
          <w:szCs w:val="26"/>
        </w:rPr>
        <w:t>сельсовет муниципального района Балтачевский район Республики Башкортостан.</w:t>
      </w:r>
    </w:p>
    <w:p w:rsidR="00A86B63" w:rsidRPr="005B6D70" w:rsidRDefault="00A86B63" w:rsidP="00A86B63">
      <w:pPr>
        <w:tabs>
          <w:tab w:val="left" w:leader="underscore" w:pos="4253"/>
        </w:tabs>
        <w:spacing w:line="283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2.3. Формирование и ведение Перечня основывается на следующих основных принципах:</w:t>
      </w:r>
    </w:p>
    <w:p w:rsidR="00A86B63" w:rsidRPr="005B6D70" w:rsidRDefault="00A86B63" w:rsidP="00A86B63">
      <w:pPr>
        <w:pStyle w:val="af6"/>
        <w:widowControl w:val="0"/>
        <w:tabs>
          <w:tab w:val="left" w:pos="709"/>
        </w:tabs>
        <w:spacing w:after="0" w:line="288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 xml:space="preserve">а)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A86B63" w:rsidRPr="005B6D70" w:rsidRDefault="00A86B63" w:rsidP="00A86B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70">
        <w:rPr>
          <w:rFonts w:ascii="Times New Roman" w:hAnsi="Times New Roman" w:cs="Times New Roman"/>
          <w:sz w:val="26"/>
          <w:szCs w:val="26"/>
        </w:rPr>
        <w:t xml:space="preserve">б) </w:t>
      </w:r>
      <w:r w:rsidR="000958AB">
        <w:rPr>
          <w:rFonts w:ascii="Times New Roman" w:hAnsi="Times New Roman" w:cs="Times New Roman"/>
          <w:sz w:val="26"/>
          <w:szCs w:val="26"/>
        </w:rPr>
        <w:t>е</w:t>
      </w:r>
      <w:r w:rsidRPr="005B6D70">
        <w:rPr>
          <w:rFonts w:ascii="Times New Roman" w:hAnsi="Times New Roman" w:cs="Times New Roman"/>
          <w:sz w:val="26"/>
          <w:szCs w:val="26"/>
        </w:rPr>
        <w:t>жегодная актуализация Перечня (до 1 ноября текущего года), осуществляемая на основе предложений, в том числе внесенных органами местного самоуправления по вопросам оказания имущественной поддержки субъектам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A86B63" w:rsidRPr="005B6D70" w:rsidRDefault="00A86B63" w:rsidP="00A86B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70">
        <w:rPr>
          <w:rFonts w:ascii="Times New Roman" w:hAnsi="Times New Roman" w:cs="Times New Roman"/>
          <w:sz w:val="26"/>
          <w:szCs w:val="26"/>
        </w:rPr>
        <w:t>в) взаимодействие с некоммерческими организациями, выражающими интересы субъектов малого и среднего предпринимательства, а также физических лиц, не являющимися индивидуальными предпринимателями и применяющими специальный налоговый режим «Налог на профессиональный доход», институтами развития в сфере малого и среднего предпринимательства в ходе формирования и дополнения Перечня.</w:t>
      </w:r>
    </w:p>
    <w:p w:rsidR="00A86B63" w:rsidRPr="005B6D70" w:rsidRDefault="00A86B63" w:rsidP="00A86B63">
      <w:pPr>
        <w:tabs>
          <w:tab w:val="left" w:pos="378"/>
        </w:tabs>
        <w:spacing w:after="2"/>
        <w:ind w:firstLine="709"/>
        <w:rPr>
          <w:sz w:val="26"/>
          <w:szCs w:val="26"/>
        </w:rPr>
      </w:pPr>
      <w:r w:rsidRPr="005B6D70">
        <w:rPr>
          <w:sz w:val="26"/>
          <w:szCs w:val="26"/>
        </w:rPr>
        <w:tab/>
        <w:t xml:space="preserve">      </w:t>
      </w:r>
    </w:p>
    <w:p w:rsidR="00A86B63" w:rsidRPr="005B6D70" w:rsidRDefault="00A86B63" w:rsidP="00A86B63">
      <w:pPr>
        <w:tabs>
          <w:tab w:val="left" w:pos="378"/>
        </w:tabs>
        <w:ind w:left="709" w:firstLine="709"/>
        <w:jc w:val="center"/>
        <w:rPr>
          <w:sz w:val="26"/>
          <w:szCs w:val="26"/>
        </w:rPr>
      </w:pPr>
      <w:r w:rsidRPr="005B6D70">
        <w:rPr>
          <w:b/>
          <w:sz w:val="26"/>
          <w:szCs w:val="26"/>
        </w:rPr>
        <w:t>3.</w:t>
      </w:r>
      <w:r w:rsidRPr="005B6D70">
        <w:rPr>
          <w:sz w:val="26"/>
          <w:szCs w:val="26"/>
        </w:rPr>
        <w:t xml:space="preserve"> </w:t>
      </w:r>
      <w:r w:rsidRPr="005B6D70">
        <w:rPr>
          <w:b/>
          <w:sz w:val="26"/>
          <w:szCs w:val="26"/>
        </w:rPr>
        <w:t>Формирование, ведение Перечня, внесение в него изменений, в том числе ежегодное дополнение Перечня</w:t>
      </w:r>
    </w:p>
    <w:p w:rsidR="00A86B63" w:rsidRPr="005B6D70" w:rsidRDefault="00A86B63" w:rsidP="00A86B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B63" w:rsidRPr="005B6D70" w:rsidRDefault="00A86B63" w:rsidP="00A86B63">
      <w:pPr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 xml:space="preserve">3.1. Формирование и ведение Перечня осуществляется Администрацией сельского поселения </w:t>
      </w:r>
      <w:r w:rsidR="005B6D70" w:rsidRPr="005B6D70">
        <w:rPr>
          <w:sz w:val="26"/>
          <w:szCs w:val="26"/>
        </w:rPr>
        <w:t xml:space="preserve">Старобалтачевский </w:t>
      </w:r>
      <w:r w:rsidRPr="005B6D70">
        <w:rPr>
          <w:sz w:val="26"/>
          <w:szCs w:val="26"/>
        </w:rPr>
        <w:t xml:space="preserve">сельсовет муниципального района Республики Башкортостан в электронной форме, а также на бумажном носителе. </w:t>
      </w:r>
    </w:p>
    <w:p w:rsidR="00A86B63" w:rsidRPr="005B6D70" w:rsidRDefault="00A86B63" w:rsidP="00A86B63">
      <w:pPr>
        <w:pStyle w:val="af6"/>
        <w:widowControl w:val="0"/>
        <w:spacing w:after="0" w:line="288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>3.2. В Перечень вносятся сведения об имуществе, соответствующем следующим критериям:</w:t>
      </w:r>
    </w:p>
    <w:p w:rsidR="00A86B63" w:rsidRPr="005B6D70" w:rsidRDefault="00A86B63" w:rsidP="00A86B63">
      <w:pPr>
        <w:pStyle w:val="af6"/>
        <w:widowControl w:val="0"/>
        <w:spacing w:after="0" w:line="288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86B63" w:rsidRPr="005B6D70" w:rsidRDefault="00A86B63" w:rsidP="00A86B63">
      <w:pPr>
        <w:tabs>
          <w:tab w:val="left" w:pos="1410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б) 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A86B63" w:rsidRPr="005B6D70" w:rsidRDefault="00A86B63" w:rsidP="00A86B63">
      <w:pPr>
        <w:tabs>
          <w:tab w:val="left" w:pos="1410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в) имущество не является объектом религиозного назначения;</w:t>
      </w:r>
    </w:p>
    <w:p w:rsidR="00A86B63" w:rsidRPr="005B6D70" w:rsidRDefault="00A86B63" w:rsidP="00A86B63">
      <w:pPr>
        <w:tabs>
          <w:tab w:val="left" w:pos="0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г) имущество, не является объектом незавершенного строительства, за исключением случаев, предусмотренных нормативно-правовыми актами органов местного самоуправления.</w:t>
      </w:r>
    </w:p>
    <w:p w:rsidR="00A86B63" w:rsidRPr="005B6D70" w:rsidRDefault="00A86B63" w:rsidP="00A86B63">
      <w:pPr>
        <w:tabs>
          <w:tab w:val="left" w:pos="0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 xml:space="preserve"> </w:t>
      </w:r>
      <w:proofErr w:type="spellStart"/>
      <w:r w:rsidRPr="005B6D70">
        <w:rPr>
          <w:sz w:val="26"/>
          <w:szCs w:val="26"/>
        </w:rPr>
        <w:t>д</w:t>
      </w:r>
      <w:proofErr w:type="spellEnd"/>
      <w:r w:rsidRPr="005B6D70">
        <w:rPr>
          <w:sz w:val="26"/>
          <w:szCs w:val="26"/>
        </w:rPr>
        <w:t>) имущество не включено в действующий в текущем году и на очередной период в прогнозный план (программу) приватизации муниципального имущества, а также в перечень, предназначенный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A86B63" w:rsidRPr="005B6D70" w:rsidRDefault="00A86B63" w:rsidP="00A86B63">
      <w:pPr>
        <w:tabs>
          <w:tab w:val="left" w:pos="0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е) имущество не признано аварийным и подлежащим сносу;</w:t>
      </w:r>
    </w:p>
    <w:p w:rsidR="00A86B63" w:rsidRPr="005B6D70" w:rsidRDefault="00A86B63" w:rsidP="00A86B63">
      <w:pPr>
        <w:pStyle w:val="af6"/>
        <w:widowControl w:val="0"/>
        <w:spacing w:after="0" w:line="288" w:lineRule="exact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>ж)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86B63" w:rsidRPr="005B6D70" w:rsidRDefault="00A86B63" w:rsidP="00A86B63">
      <w:pPr>
        <w:pStyle w:val="af6"/>
        <w:widowControl w:val="0"/>
        <w:spacing w:after="0" w:line="288" w:lineRule="exact"/>
        <w:ind w:left="142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6D70">
        <w:rPr>
          <w:rFonts w:ascii="Times New Roman" w:hAnsi="Times New Roman"/>
          <w:sz w:val="26"/>
          <w:szCs w:val="26"/>
        </w:rPr>
        <w:t>з</w:t>
      </w:r>
      <w:proofErr w:type="spellEnd"/>
      <w:r w:rsidRPr="005B6D70">
        <w:rPr>
          <w:rFonts w:ascii="Times New Roman" w:hAnsi="Times New Roman"/>
          <w:sz w:val="26"/>
          <w:szCs w:val="26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86B63" w:rsidRPr="005B6D70" w:rsidRDefault="00A86B63" w:rsidP="00A86B63">
      <w:pPr>
        <w:tabs>
          <w:tab w:val="left" w:pos="1352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 xml:space="preserve">и) земельный участок не относится к земельным участкам, предусмотренным подпунктами </w:t>
      </w:r>
      <w:r w:rsidRPr="005B6D70">
        <w:rPr>
          <w:rStyle w:val="21pt"/>
          <w:rFonts w:eastAsia="Calibri"/>
          <w:sz w:val="26"/>
          <w:szCs w:val="26"/>
        </w:rPr>
        <w:t>1-10, 13-15, 18 и 19</w:t>
      </w:r>
      <w:r w:rsidRPr="005B6D70">
        <w:rPr>
          <w:sz w:val="26"/>
          <w:szCs w:val="26"/>
        </w:rPr>
        <w:t xml:space="preserve">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86B63" w:rsidRPr="005B6D70" w:rsidRDefault="00A86B63" w:rsidP="00A86B63">
      <w:pPr>
        <w:pStyle w:val="af6"/>
        <w:widowControl w:val="0"/>
        <w:tabs>
          <w:tab w:val="left" w:pos="1938"/>
        </w:tabs>
        <w:spacing w:after="0" w:line="288" w:lineRule="exact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>к) в отношении имущества, закрепленного за муниципальным унитарным предприятием или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Совета муниципального района</w:t>
      </w:r>
      <w:r w:rsidRPr="005B6D70">
        <w:rPr>
          <w:rFonts w:ascii="Times New Roman" w:hAnsi="Times New Roman"/>
          <w:b/>
          <w:sz w:val="26"/>
          <w:szCs w:val="26"/>
        </w:rPr>
        <w:t xml:space="preserve"> </w:t>
      </w:r>
      <w:r w:rsidRPr="005B6D70">
        <w:rPr>
          <w:rStyle w:val="51"/>
          <w:rFonts w:eastAsia="Calibri"/>
          <w:b w:val="0"/>
          <w:i w:val="0"/>
          <w:sz w:val="26"/>
          <w:szCs w:val="26"/>
        </w:rPr>
        <w:t>Балтачевский район Республики Башкортостан</w:t>
      </w:r>
      <w:r w:rsidRPr="005B6D70">
        <w:rPr>
          <w:rFonts w:ascii="Times New Roman" w:hAnsi="Times New Roman"/>
          <w:sz w:val="26"/>
          <w:szCs w:val="26"/>
        </w:rPr>
        <w:t>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A86B63" w:rsidRPr="005B6D70" w:rsidRDefault="00A86B63" w:rsidP="00A86B63">
      <w:pPr>
        <w:tabs>
          <w:tab w:val="left" w:pos="1526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 xml:space="preserve">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</w:t>
      </w:r>
      <w:r w:rsidRPr="005B6D70">
        <w:rPr>
          <w:rStyle w:val="2105pt"/>
          <w:rFonts w:eastAsia="Calibri"/>
          <w:sz w:val="26"/>
          <w:szCs w:val="26"/>
        </w:rPr>
        <w:t xml:space="preserve">более лет </w:t>
      </w:r>
      <w:r w:rsidRPr="005B6D70">
        <w:rPr>
          <w:sz w:val="26"/>
          <w:szCs w:val="26"/>
        </w:rPr>
        <w:t>в соответствии с законодательством Российской Федерации не допускается, а также не является частью неделимой вещи.</w:t>
      </w:r>
    </w:p>
    <w:p w:rsidR="00A86B63" w:rsidRPr="005B6D70" w:rsidRDefault="00A86B63" w:rsidP="00A86B63">
      <w:pPr>
        <w:tabs>
          <w:tab w:val="left" w:pos="1270"/>
        </w:tabs>
        <w:spacing w:line="274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3.3. Запрещается включение имущества, сведения о котором включены в прогнозный план (программу) приватизации муниципального имущества или в проект дополнений в указанный план.</w:t>
      </w:r>
    </w:p>
    <w:p w:rsidR="00A86B63" w:rsidRPr="005B6D70" w:rsidRDefault="00A86B63" w:rsidP="00A86B63">
      <w:pPr>
        <w:pStyle w:val="af6"/>
        <w:widowControl w:val="0"/>
        <w:numPr>
          <w:ilvl w:val="1"/>
          <w:numId w:val="16"/>
        </w:numPr>
        <w:tabs>
          <w:tab w:val="left" w:pos="1270"/>
          <w:tab w:val="left" w:leader="underscore" w:pos="8551"/>
        </w:tabs>
        <w:spacing w:after="0" w:line="288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>Сведения об имуществе группируются в Перечне по</w:t>
      </w:r>
      <w:r w:rsidRPr="005B6D70">
        <w:rPr>
          <w:rStyle w:val="27"/>
          <w:rFonts w:eastAsia="Calibri"/>
          <w:sz w:val="26"/>
          <w:szCs w:val="26"/>
        </w:rPr>
        <w:t xml:space="preserve"> </w:t>
      </w:r>
      <w:r w:rsidRPr="005B6D70">
        <w:rPr>
          <w:rStyle w:val="27"/>
          <w:rFonts w:eastAsia="Calibri"/>
          <w:i w:val="0"/>
          <w:sz w:val="26"/>
          <w:szCs w:val="26"/>
        </w:rPr>
        <w:t>месторасположению,</w:t>
      </w:r>
      <w:r w:rsidRPr="005B6D70">
        <w:rPr>
          <w:rFonts w:ascii="Times New Roman" w:hAnsi="Times New Roman"/>
          <w:sz w:val="26"/>
          <w:szCs w:val="26"/>
        </w:rPr>
        <w:t xml:space="preserve">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A86B63" w:rsidRPr="005B6D70" w:rsidRDefault="00A86B63" w:rsidP="00A86B63">
      <w:pPr>
        <w:pStyle w:val="af6"/>
        <w:widowControl w:val="0"/>
        <w:numPr>
          <w:ilvl w:val="1"/>
          <w:numId w:val="16"/>
        </w:numPr>
        <w:tabs>
          <w:tab w:val="left" w:pos="1270"/>
          <w:tab w:val="left" w:leader="underscore" w:pos="8551"/>
        </w:tabs>
        <w:spacing w:after="0" w:line="288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>Перечень, изменения и ежегодное дополнения в него утверждаются</w:t>
      </w:r>
      <w:r w:rsidR="005B6D70" w:rsidRPr="005B6D70">
        <w:rPr>
          <w:rFonts w:ascii="Times New Roman" w:hAnsi="Times New Roman"/>
          <w:sz w:val="26"/>
          <w:szCs w:val="26"/>
        </w:rPr>
        <w:t xml:space="preserve"> </w:t>
      </w:r>
      <w:r w:rsidRPr="005B6D70">
        <w:rPr>
          <w:rFonts w:ascii="Times New Roman" w:hAnsi="Times New Roman"/>
          <w:sz w:val="26"/>
          <w:szCs w:val="26"/>
        </w:rPr>
        <w:t xml:space="preserve">постановлениями Администрации муниципального района </w:t>
      </w:r>
      <w:r w:rsidRPr="005B6D70">
        <w:rPr>
          <w:rStyle w:val="51"/>
          <w:rFonts w:eastAsia="Calibri"/>
          <w:b w:val="0"/>
          <w:i w:val="0"/>
          <w:color w:val="auto"/>
          <w:sz w:val="26"/>
          <w:szCs w:val="26"/>
        </w:rPr>
        <w:t>Балтачевский район Республики Башкортостан</w:t>
      </w:r>
      <w:r w:rsidRPr="005B6D70">
        <w:rPr>
          <w:rFonts w:ascii="Times New Roman" w:hAnsi="Times New Roman"/>
          <w:sz w:val="26"/>
          <w:szCs w:val="26"/>
        </w:rPr>
        <w:t xml:space="preserve"> и Администрации сельского поселения</w:t>
      </w:r>
      <w:r w:rsidR="005B6D70" w:rsidRPr="005B6D70">
        <w:rPr>
          <w:rFonts w:ascii="Times New Roman" w:hAnsi="Times New Roman"/>
          <w:sz w:val="26"/>
          <w:szCs w:val="26"/>
        </w:rPr>
        <w:t xml:space="preserve"> Старобалтачевский </w:t>
      </w:r>
      <w:r w:rsidRPr="005B6D70">
        <w:rPr>
          <w:rFonts w:ascii="Times New Roman" w:hAnsi="Times New Roman"/>
          <w:sz w:val="26"/>
          <w:szCs w:val="26"/>
        </w:rPr>
        <w:t>сельсовет муниципального района Балтачевский район Республики Башкортостан.</w:t>
      </w:r>
    </w:p>
    <w:p w:rsidR="00A86B63" w:rsidRPr="005B6D70" w:rsidRDefault="00A86B63" w:rsidP="00A86B63">
      <w:pPr>
        <w:widowControl w:val="0"/>
        <w:numPr>
          <w:ilvl w:val="1"/>
          <w:numId w:val="16"/>
        </w:numPr>
        <w:tabs>
          <w:tab w:val="left" w:pos="1213"/>
        </w:tabs>
        <w:spacing w:line="288" w:lineRule="exact"/>
        <w:ind w:left="0"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 правовым актом Администрации сельского поселения</w:t>
      </w:r>
      <w:r w:rsidR="005B6D70" w:rsidRPr="005B6D70">
        <w:rPr>
          <w:sz w:val="26"/>
          <w:szCs w:val="26"/>
        </w:rPr>
        <w:t xml:space="preserve"> Старобалтачевский </w:t>
      </w:r>
      <w:r w:rsidRPr="005B6D70">
        <w:rPr>
          <w:sz w:val="26"/>
          <w:szCs w:val="26"/>
        </w:rPr>
        <w:t xml:space="preserve">сельсовет муниципального района Балтачевский район РБ по ее инициативе или на основании предложений органов местного самоуправления,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  </w:t>
      </w:r>
    </w:p>
    <w:p w:rsidR="00A86B63" w:rsidRPr="005B6D70" w:rsidRDefault="00A86B63" w:rsidP="00A86B63">
      <w:pPr>
        <w:widowControl w:val="0"/>
        <w:numPr>
          <w:ilvl w:val="1"/>
          <w:numId w:val="16"/>
        </w:numPr>
        <w:tabs>
          <w:tab w:val="left" w:pos="1213"/>
        </w:tabs>
        <w:spacing w:line="288" w:lineRule="exact"/>
        <w:ind w:left="0"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 xml:space="preserve">Предложения,  о включении сведений об имуществе в Перечень,  поступившие  от лиц, указанных в пункте 3.6 настоящего Порядка, предварительно рассматриваются  рабочей группой для формирования перечня муниципального имущества в целях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- перечень) (далее – рабочая группа), состав которой утверждается постановлением  Администрации  муниципального района </w:t>
      </w:r>
      <w:r w:rsidRPr="005B6D70">
        <w:rPr>
          <w:rStyle w:val="51"/>
          <w:rFonts w:eastAsia="Calibri"/>
          <w:b w:val="0"/>
          <w:i w:val="0"/>
          <w:sz w:val="26"/>
          <w:szCs w:val="26"/>
        </w:rPr>
        <w:t>Балтачевский район Республики Башкортостан</w:t>
      </w:r>
      <w:r w:rsidRPr="005B6D70">
        <w:rPr>
          <w:sz w:val="26"/>
          <w:szCs w:val="26"/>
        </w:rPr>
        <w:t>, в течение 30 календарных дней со дня их поступления.</w:t>
      </w:r>
    </w:p>
    <w:p w:rsidR="00A86B63" w:rsidRPr="005B6D70" w:rsidRDefault="00A86B63" w:rsidP="00A86B63">
      <w:pPr>
        <w:pStyle w:val="af6"/>
        <w:widowControl w:val="0"/>
        <w:tabs>
          <w:tab w:val="left" w:pos="1421"/>
        </w:tabs>
        <w:spacing w:after="0" w:line="302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>Для рассмотрения предложения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Порядка.</w:t>
      </w:r>
    </w:p>
    <w:p w:rsidR="00A86B63" w:rsidRPr="005B6D70" w:rsidRDefault="00A86B63" w:rsidP="00A86B63">
      <w:pPr>
        <w:pStyle w:val="af6"/>
        <w:widowControl w:val="0"/>
        <w:tabs>
          <w:tab w:val="left" w:pos="1421"/>
        </w:tabs>
        <w:spacing w:after="0" w:line="302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>По результатам рассмотрения указанных предложений рабочей группы вносится одно из следующих предложений:</w:t>
      </w:r>
    </w:p>
    <w:p w:rsidR="00A86B63" w:rsidRPr="005B6D70" w:rsidRDefault="00A86B63" w:rsidP="00A86B63">
      <w:pPr>
        <w:tabs>
          <w:tab w:val="left" w:pos="1351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а)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A86B63" w:rsidRPr="005B6D70" w:rsidRDefault="00A86B63" w:rsidP="00A86B63">
      <w:pPr>
        <w:tabs>
          <w:tab w:val="left" w:pos="1351"/>
        </w:tabs>
        <w:spacing w:line="283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б)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A86B63" w:rsidRPr="005B6D70" w:rsidRDefault="00A86B63" w:rsidP="00A86B63">
      <w:pPr>
        <w:pStyle w:val="af6"/>
        <w:widowControl w:val="0"/>
        <w:tabs>
          <w:tab w:val="left" w:pos="1346"/>
        </w:tabs>
        <w:spacing w:after="0" w:line="283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>в)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A86B63" w:rsidRPr="005B6D70" w:rsidRDefault="00A86B63" w:rsidP="00A86B63">
      <w:pPr>
        <w:pStyle w:val="af6"/>
        <w:widowControl w:val="0"/>
        <w:numPr>
          <w:ilvl w:val="1"/>
          <w:numId w:val="16"/>
        </w:numPr>
        <w:tabs>
          <w:tab w:val="left" w:pos="1159"/>
        </w:tabs>
        <w:spacing w:after="0" w:line="283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 xml:space="preserve"> Решение об отказе в учете предложения о включении имущества в Перечень принимается рабочей группой в следующих случаях:</w:t>
      </w:r>
    </w:p>
    <w:p w:rsidR="00A86B63" w:rsidRPr="005B6D70" w:rsidRDefault="00A86B63" w:rsidP="00A86B63">
      <w:pPr>
        <w:tabs>
          <w:tab w:val="left" w:pos="1341"/>
        </w:tabs>
        <w:spacing w:line="283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а) имущество не соответствует критериям, установленным пунктом 3.3 настоящего Порядка;</w:t>
      </w:r>
    </w:p>
    <w:p w:rsidR="00A86B63" w:rsidRPr="005B6D70" w:rsidRDefault="00A86B63" w:rsidP="00A86B63">
      <w:pPr>
        <w:tabs>
          <w:tab w:val="left" w:pos="1341"/>
        </w:tabs>
        <w:spacing w:line="283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A86B63" w:rsidRPr="005B6D70" w:rsidRDefault="00A86B63" w:rsidP="00A86B63">
      <w:pPr>
        <w:pStyle w:val="36"/>
        <w:shd w:val="clear" w:color="auto" w:fill="auto"/>
        <w:tabs>
          <w:tab w:val="left" w:leader="underscore" w:pos="5098"/>
        </w:tabs>
        <w:spacing w:before="0" w:line="283" w:lineRule="exact"/>
        <w:ind w:firstLine="709"/>
        <w:jc w:val="both"/>
        <w:rPr>
          <w:sz w:val="26"/>
          <w:szCs w:val="26"/>
        </w:rPr>
      </w:pPr>
      <w:r w:rsidRPr="005B6D70">
        <w:rPr>
          <w:rStyle w:val="37"/>
          <w:sz w:val="26"/>
          <w:szCs w:val="26"/>
        </w:rPr>
        <w:t xml:space="preserve">балансодержателя, </w:t>
      </w:r>
      <w:r w:rsidRPr="005B6D70">
        <w:rPr>
          <w:i w:val="0"/>
          <w:sz w:val="26"/>
          <w:szCs w:val="26"/>
        </w:rPr>
        <w:t>администрации муниципального района</w:t>
      </w:r>
      <w:r w:rsidRPr="005B6D70">
        <w:rPr>
          <w:sz w:val="26"/>
          <w:szCs w:val="26"/>
        </w:rPr>
        <w:t xml:space="preserve"> </w:t>
      </w:r>
      <w:r w:rsidRPr="005B6D70">
        <w:rPr>
          <w:rStyle w:val="51"/>
          <w:rFonts w:eastAsia="Calibri"/>
          <w:b w:val="0"/>
          <w:sz w:val="26"/>
          <w:szCs w:val="26"/>
        </w:rPr>
        <w:t>Балтачевский район Республики Башкортостан</w:t>
      </w:r>
      <w:r w:rsidRPr="005B6D70">
        <w:rPr>
          <w:rStyle w:val="37"/>
          <w:sz w:val="26"/>
          <w:szCs w:val="26"/>
        </w:rPr>
        <w:t>;</w:t>
      </w:r>
    </w:p>
    <w:p w:rsidR="00A86B63" w:rsidRPr="005B6D70" w:rsidRDefault="00A86B63" w:rsidP="00A86B63">
      <w:pPr>
        <w:tabs>
          <w:tab w:val="left" w:pos="1723"/>
        </w:tabs>
        <w:spacing w:line="283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A86B63" w:rsidRPr="005B6D70" w:rsidRDefault="00A86B63" w:rsidP="00A86B63">
      <w:pPr>
        <w:pStyle w:val="af6"/>
        <w:widowControl w:val="0"/>
        <w:numPr>
          <w:ilvl w:val="1"/>
          <w:numId w:val="16"/>
        </w:numPr>
        <w:tabs>
          <w:tab w:val="left" w:pos="1341"/>
        </w:tabs>
        <w:spacing w:after="0" w:line="283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70">
        <w:rPr>
          <w:rFonts w:ascii="Times New Roman" w:hAnsi="Times New Roman"/>
          <w:sz w:val="26"/>
          <w:szCs w:val="26"/>
        </w:rPr>
        <w:t>По предложению рабочей группы, сведения о муниципальном имуществе,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и физических лиц, не являющимися индивидуальными предпринимателями и применяющими специальный налоговый режим «Налог на профессиональный доход» не поступило:</w:t>
      </w:r>
    </w:p>
    <w:p w:rsidR="00A86B63" w:rsidRPr="005B6D70" w:rsidRDefault="00A86B63" w:rsidP="00A86B63">
      <w:pPr>
        <w:spacing w:line="283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 xml:space="preserve"> 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и физических лиц,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A86B63" w:rsidRPr="005B6D70" w:rsidRDefault="00A86B63" w:rsidP="00A86B63">
      <w:pPr>
        <w:spacing w:line="283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A86B63" w:rsidRPr="005B6D70" w:rsidRDefault="00A86B63" w:rsidP="00A86B63">
      <w:pPr>
        <w:pStyle w:val="36"/>
        <w:shd w:val="clear" w:color="auto" w:fill="auto"/>
        <w:tabs>
          <w:tab w:val="left" w:leader="underscore" w:pos="5466"/>
        </w:tabs>
        <w:spacing w:before="0" w:line="283" w:lineRule="exact"/>
        <w:ind w:firstLine="709"/>
        <w:jc w:val="both"/>
        <w:rPr>
          <w:sz w:val="26"/>
          <w:szCs w:val="26"/>
        </w:rPr>
      </w:pPr>
      <w:r w:rsidRPr="005B6D70">
        <w:rPr>
          <w:rStyle w:val="31pt"/>
          <w:sz w:val="26"/>
          <w:szCs w:val="26"/>
        </w:rPr>
        <w:t>3.10.</w:t>
      </w:r>
      <w:r w:rsidRPr="005B6D70">
        <w:rPr>
          <w:rStyle w:val="37"/>
          <w:sz w:val="26"/>
          <w:szCs w:val="26"/>
        </w:rPr>
        <w:t xml:space="preserve"> Сведения о муниципальном имуществе </w:t>
      </w:r>
      <w:r w:rsidRPr="005B6D70">
        <w:rPr>
          <w:i w:val="0"/>
          <w:sz w:val="26"/>
          <w:szCs w:val="26"/>
        </w:rPr>
        <w:t>подлежат исключению из Перечня, в следующих случаях:</w:t>
      </w:r>
    </w:p>
    <w:p w:rsidR="00A86B63" w:rsidRPr="005B6D70" w:rsidRDefault="00A86B63" w:rsidP="00A86B63">
      <w:pPr>
        <w:tabs>
          <w:tab w:val="left" w:pos="1500"/>
          <w:tab w:val="left" w:leader="underscore" w:pos="2808"/>
        </w:tabs>
        <w:spacing w:line="283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а) в  отношении имущества, в установленном порядке принято решение о его использовании для муниципальных нужд</w:t>
      </w:r>
      <w:r w:rsidRPr="005B6D70">
        <w:rPr>
          <w:rStyle w:val="37"/>
          <w:rFonts w:eastAsia="Calibri"/>
          <w:i w:val="0"/>
          <w:sz w:val="26"/>
          <w:szCs w:val="26"/>
        </w:rPr>
        <w:t>. В</w:t>
      </w:r>
      <w:r w:rsidRPr="005B6D70">
        <w:rPr>
          <w:rStyle w:val="37"/>
          <w:rFonts w:eastAsia="Calibri"/>
          <w:sz w:val="26"/>
          <w:szCs w:val="26"/>
        </w:rPr>
        <w:t xml:space="preserve"> </w:t>
      </w:r>
      <w:r w:rsidRPr="005B6D70">
        <w:rPr>
          <w:sz w:val="26"/>
          <w:szCs w:val="26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A86B63" w:rsidRPr="005B6D70" w:rsidRDefault="00A86B63" w:rsidP="00A86B63">
      <w:pPr>
        <w:tabs>
          <w:tab w:val="left" w:pos="1532"/>
          <w:tab w:val="left" w:leader="underscore" w:pos="6894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б) право собственности на имущество прекращено по решению суда или в ином установленном законом порядке;</w:t>
      </w:r>
    </w:p>
    <w:p w:rsidR="00A86B63" w:rsidRPr="005B6D70" w:rsidRDefault="00A86B63" w:rsidP="00A86B63">
      <w:pPr>
        <w:tabs>
          <w:tab w:val="left" w:pos="1490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в) превращение существования имущества в результате его гибели или уничтожения;</w:t>
      </w:r>
    </w:p>
    <w:p w:rsidR="00A86B63" w:rsidRPr="005B6D70" w:rsidRDefault="00A86B63" w:rsidP="00A86B63">
      <w:pPr>
        <w:tabs>
          <w:tab w:val="left" w:pos="1500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г)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A86B63" w:rsidRPr="005B6D70" w:rsidRDefault="00A86B63" w:rsidP="00A86B63">
      <w:pPr>
        <w:tabs>
          <w:tab w:val="left" w:pos="1495"/>
        </w:tabs>
        <w:spacing w:line="288" w:lineRule="exact"/>
        <w:ind w:firstLine="709"/>
        <w:jc w:val="both"/>
        <w:rPr>
          <w:sz w:val="26"/>
          <w:szCs w:val="26"/>
        </w:rPr>
      </w:pPr>
      <w:proofErr w:type="spellStart"/>
      <w:r w:rsidRPr="005B6D70">
        <w:rPr>
          <w:sz w:val="26"/>
          <w:szCs w:val="26"/>
        </w:rPr>
        <w:t>д</w:t>
      </w:r>
      <w:proofErr w:type="spellEnd"/>
      <w:r w:rsidRPr="005B6D70">
        <w:rPr>
          <w:sz w:val="26"/>
          <w:szCs w:val="26"/>
        </w:rPr>
        <w:t>)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 пункта 2 статьи 39.3 Земельного кодекса Российской Федерации.</w:t>
      </w:r>
    </w:p>
    <w:p w:rsidR="00A86B63" w:rsidRPr="005B6D70" w:rsidRDefault="00A86B63" w:rsidP="00A86B63">
      <w:pPr>
        <w:tabs>
          <w:tab w:val="left" w:pos="1446"/>
        </w:tabs>
        <w:spacing w:line="288" w:lineRule="exact"/>
        <w:ind w:firstLine="709"/>
        <w:jc w:val="both"/>
        <w:rPr>
          <w:sz w:val="26"/>
          <w:szCs w:val="26"/>
        </w:rPr>
      </w:pPr>
      <w:r w:rsidRPr="005B6D70">
        <w:rPr>
          <w:sz w:val="26"/>
          <w:szCs w:val="26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 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</w:p>
    <w:p w:rsidR="00A86B63" w:rsidRPr="005B6D70" w:rsidRDefault="00A86B63" w:rsidP="005B6D70">
      <w:pPr>
        <w:tabs>
          <w:tab w:val="left" w:pos="851"/>
        </w:tabs>
        <w:spacing w:line="288" w:lineRule="exact"/>
        <w:jc w:val="both"/>
        <w:rPr>
          <w:sz w:val="26"/>
          <w:szCs w:val="26"/>
        </w:rPr>
      </w:pPr>
      <w:r w:rsidRPr="005B6D70">
        <w:rPr>
          <w:sz w:val="26"/>
          <w:szCs w:val="26"/>
        </w:rPr>
        <w:t xml:space="preserve">     3.11 Администрация сельского поселения</w:t>
      </w:r>
      <w:r w:rsidR="005B6D70" w:rsidRPr="005B6D70">
        <w:rPr>
          <w:sz w:val="26"/>
          <w:szCs w:val="26"/>
        </w:rPr>
        <w:t xml:space="preserve"> Старобалтачевский </w:t>
      </w:r>
      <w:r w:rsidRPr="005B6D70">
        <w:rPr>
          <w:sz w:val="26"/>
          <w:szCs w:val="26"/>
        </w:rPr>
        <w:t>сельсовет муниципального района Балтачевский район Республики Башкортостан уведомляет арендатора о намерении принять решение, об исключении имущества из Перечня в срок не позднее трех рабочих дней, с даты получения информации о наступлении одного из оснований, указанных в пункте 3.10 настоящего порядка, за исключением пункта д.</w:t>
      </w:r>
    </w:p>
    <w:p w:rsidR="00A86B63" w:rsidRPr="005B6D70" w:rsidRDefault="00A86B63" w:rsidP="005B6D70">
      <w:pPr>
        <w:pStyle w:val="af6"/>
        <w:widowControl w:val="0"/>
        <w:tabs>
          <w:tab w:val="left" w:pos="333"/>
        </w:tabs>
        <w:spacing w:after="0" w:line="240" w:lineRule="exact"/>
        <w:ind w:left="660" w:firstLine="709"/>
        <w:jc w:val="center"/>
        <w:rPr>
          <w:rFonts w:ascii="Times New Roman" w:hAnsi="Times New Roman"/>
          <w:sz w:val="26"/>
          <w:szCs w:val="26"/>
        </w:rPr>
      </w:pPr>
    </w:p>
    <w:p w:rsidR="00A86B63" w:rsidRPr="005B6D70" w:rsidRDefault="00A86B63" w:rsidP="005B6D70">
      <w:pPr>
        <w:pStyle w:val="af6"/>
        <w:widowControl w:val="0"/>
        <w:tabs>
          <w:tab w:val="left" w:pos="33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B6D70">
        <w:rPr>
          <w:rFonts w:ascii="Times New Roman" w:hAnsi="Times New Roman"/>
          <w:b/>
          <w:sz w:val="26"/>
          <w:szCs w:val="26"/>
        </w:rPr>
        <w:t xml:space="preserve">      4. Опубликование Перечня и предоставление сведений о включенном в него имуществе</w:t>
      </w:r>
    </w:p>
    <w:p w:rsidR="00A86B63" w:rsidRPr="005B6D70" w:rsidRDefault="00A86B63" w:rsidP="00A86B63">
      <w:pPr>
        <w:pStyle w:val="af6"/>
        <w:widowControl w:val="0"/>
        <w:tabs>
          <w:tab w:val="left" w:pos="33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86B63" w:rsidRPr="008A3B21" w:rsidRDefault="00A86B63" w:rsidP="00A86B63">
      <w:pPr>
        <w:tabs>
          <w:tab w:val="left" w:pos="1070"/>
        </w:tabs>
        <w:spacing w:line="288" w:lineRule="exact"/>
        <w:ind w:firstLine="709"/>
        <w:jc w:val="both"/>
        <w:rPr>
          <w:b/>
          <w:sz w:val="26"/>
          <w:szCs w:val="26"/>
        </w:rPr>
      </w:pPr>
      <w:r w:rsidRPr="008A3B21">
        <w:rPr>
          <w:sz w:val="26"/>
          <w:szCs w:val="26"/>
        </w:rPr>
        <w:t xml:space="preserve">4.1. Администрация сельского поселения </w:t>
      </w:r>
      <w:r w:rsidR="005B6D70" w:rsidRPr="008A3B21">
        <w:rPr>
          <w:sz w:val="26"/>
          <w:szCs w:val="26"/>
        </w:rPr>
        <w:t xml:space="preserve">Старобалтачевский </w:t>
      </w:r>
      <w:r w:rsidRPr="008A3B21">
        <w:rPr>
          <w:sz w:val="26"/>
          <w:szCs w:val="26"/>
        </w:rPr>
        <w:t xml:space="preserve">сельсовет муниципального района </w:t>
      </w:r>
      <w:r w:rsidRPr="008A3B21">
        <w:rPr>
          <w:rStyle w:val="51"/>
          <w:rFonts w:eastAsia="Calibri"/>
          <w:b w:val="0"/>
          <w:i w:val="0"/>
          <w:color w:val="auto"/>
          <w:sz w:val="26"/>
          <w:szCs w:val="26"/>
        </w:rPr>
        <w:t>Балтачевский район Республики Башкортостан:</w:t>
      </w:r>
      <w:r w:rsidRPr="008A3B21">
        <w:rPr>
          <w:b/>
          <w:sz w:val="26"/>
          <w:szCs w:val="26"/>
        </w:rPr>
        <w:t xml:space="preserve"> </w:t>
      </w:r>
    </w:p>
    <w:p w:rsidR="00A86B63" w:rsidRPr="008A3B21" w:rsidRDefault="00A86B63" w:rsidP="00A86B63">
      <w:pPr>
        <w:tabs>
          <w:tab w:val="left" w:pos="1070"/>
        </w:tabs>
        <w:spacing w:line="288" w:lineRule="exact"/>
        <w:ind w:firstLine="709"/>
        <w:jc w:val="both"/>
        <w:rPr>
          <w:rStyle w:val="37"/>
          <w:rFonts w:eastAsia="Calibri"/>
          <w:i w:val="0"/>
          <w:color w:val="auto"/>
          <w:sz w:val="26"/>
          <w:szCs w:val="26"/>
        </w:rPr>
      </w:pPr>
      <w:r w:rsidRPr="008A3B21">
        <w:rPr>
          <w:sz w:val="26"/>
          <w:szCs w:val="26"/>
        </w:rPr>
        <w:t xml:space="preserve">а) обеспечивает опубликование Перечня или изменений в Перечень в средствах массовой информации Администрации сельского поселения </w:t>
      </w:r>
      <w:r w:rsidR="005B6D70" w:rsidRPr="008A3B21">
        <w:rPr>
          <w:sz w:val="26"/>
          <w:szCs w:val="26"/>
        </w:rPr>
        <w:t xml:space="preserve">Старобалтачевский </w:t>
      </w:r>
      <w:r w:rsidRPr="008A3B21">
        <w:rPr>
          <w:sz w:val="26"/>
          <w:szCs w:val="26"/>
        </w:rPr>
        <w:t xml:space="preserve">сельсовет муниципального района </w:t>
      </w:r>
      <w:r w:rsidRPr="008A3B21">
        <w:rPr>
          <w:rStyle w:val="51"/>
          <w:rFonts w:eastAsia="Calibri"/>
          <w:b w:val="0"/>
          <w:i w:val="0"/>
          <w:color w:val="auto"/>
          <w:sz w:val="26"/>
          <w:szCs w:val="26"/>
        </w:rPr>
        <w:t>Балтачевский район Республики Башкортостан</w:t>
      </w:r>
      <w:r w:rsidRPr="008A3B21">
        <w:rPr>
          <w:rStyle w:val="37"/>
          <w:rFonts w:eastAsia="Calibri"/>
          <w:i w:val="0"/>
          <w:color w:val="auto"/>
          <w:sz w:val="26"/>
          <w:szCs w:val="26"/>
        </w:rPr>
        <w:t xml:space="preserve"> в течение 10 рабочих дней со дня их утверждения;</w:t>
      </w:r>
    </w:p>
    <w:p w:rsidR="00A86B63" w:rsidRPr="005B6D70" w:rsidRDefault="00A86B63" w:rsidP="00A86B63">
      <w:pPr>
        <w:tabs>
          <w:tab w:val="left" w:pos="1070"/>
        </w:tabs>
        <w:spacing w:line="288" w:lineRule="exact"/>
        <w:ind w:firstLine="709"/>
        <w:jc w:val="both"/>
        <w:rPr>
          <w:sz w:val="26"/>
          <w:szCs w:val="26"/>
        </w:rPr>
      </w:pPr>
      <w:r w:rsidRPr="008A3B21">
        <w:rPr>
          <w:sz w:val="26"/>
          <w:szCs w:val="26"/>
        </w:rPr>
        <w:t xml:space="preserve">б) осуществляет размещение Перечня на сайте Администрации сельского поселения </w:t>
      </w:r>
      <w:r w:rsidR="008A3B21" w:rsidRPr="008A3B21">
        <w:rPr>
          <w:sz w:val="26"/>
          <w:szCs w:val="26"/>
        </w:rPr>
        <w:t xml:space="preserve">Старобалтачевский </w:t>
      </w:r>
      <w:r w:rsidRPr="008A3B21">
        <w:rPr>
          <w:sz w:val="26"/>
          <w:szCs w:val="26"/>
        </w:rPr>
        <w:t xml:space="preserve">сельсовет муниципального района </w:t>
      </w:r>
      <w:r w:rsidRPr="008A3B21">
        <w:rPr>
          <w:rStyle w:val="51"/>
          <w:rFonts w:eastAsia="Calibri"/>
          <w:b w:val="0"/>
          <w:i w:val="0"/>
          <w:color w:val="auto"/>
          <w:sz w:val="26"/>
          <w:szCs w:val="26"/>
        </w:rPr>
        <w:t>Балтачевский район Республики Башкортостан</w:t>
      </w:r>
      <w:r w:rsidRPr="008A3B21">
        <w:rPr>
          <w:sz w:val="26"/>
          <w:szCs w:val="26"/>
        </w:rPr>
        <w:t xml:space="preserve"> в информационно</w:t>
      </w:r>
      <w:r w:rsidRPr="005B6D70">
        <w:rPr>
          <w:sz w:val="26"/>
          <w:szCs w:val="26"/>
        </w:rPr>
        <w:t>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установленной форме.</w:t>
      </w:r>
    </w:p>
    <w:p w:rsidR="00A86B63" w:rsidRDefault="00A86B6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D4CA8" w:rsidRDefault="004D4CA8" w:rsidP="00406DA3">
      <w:pPr>
        <w:autoSpaceDE w:val="0"/>
        <w:autoSpaceDN w:val="0"/>
        <w:adjustRightInd w:val="0"/>
        <w:ind w:left="5103" w:firstLine="142"/>
        <w:jc w:val="both"/>
        <w:rPr>
          <w:color w:val="000000"/>
        </w:rPr>
        <w:sectPr w:rsidR="004D4CA8" w:rsidSect="005B6B93">
          <w:pgSz w:w="11906" w:h="16838"/>
          <w:pgMar w:top="1134" w:right="849" w:bottom="1134" w:left="1260" w:header="708" w:footer="708" w:gutter="0"/>
          <w:cols w:space="708"/>
          <w:docGrid w:linePitch="360"/>
        </w:sectPr>
      </w:pPr>
    </w:p>
    <w:p w:rsidR="00B020D0" w:rsidRDefault="00B020D0" w:rsidP="00406DA3">
      <w:pPr>
        <w:autoSpaceDE w:val="0"/>
        <w:autoSpaceDN w:val="0"/>
        <w:adjustRightInd w:val="0"/>
        <w:ind w:left="5103" w:firstLine="142"/>
        <w:jc w:val="both"/>
        <w:rPr>
          <w:color w:val="000000"/>
        </w:rPr>
        <w:sectPr w:rsidR="00B020D0" w:rsidSect="004D4CA8">
          <w:type w:val="continuous"/>
          <w:pgSz w:w="11906" w:h="16838"/>
          <w:pgMar w:top="1134" w:right="849" w:bottom="1134" w:left="1260" w:header="708" w:footer="708" w:gutter="0"/>
          <w:cols w:space="708"/>
          <w:docGrid w:linePitch="360"/>
        </w:sectPr>
      </w:pPr>
    </w:p>
    <w:p w:rsidR="00B020D0" w:rsidRPr="00B020D0" w:rsidRDefault="00B020D0" w:rsidP="00B020D0">
      <w:pPr>
        <w:ind w:left="11328" w:firstLine="708"/>
        <w:rPr>
          <w:color w:val="000000"/>
          <w:sz w:val="20"/>
          <w:szCs w:val="20"/>
        </w:rPr>
      </w:pPr>
      <w:r w:rsidRPr="00B020D0">
        <w:rPr>
          <w:color w:val="000000"/>
          <w:sz w:val="20"/>
          <w:szCs w:val="20"/>
        </w:rPr>
        <w:t>Приложение №2</w:t>
      </w:r>
    </w:p>
    <w:p w:rsidR="00B020D0" w:rsidRPr="00B020D0" w:rsidRDefault="00B020D0" w:rsidP="00B020D0">
      <w:pPr>
        <w:ind w:left="12036"/>
        <w:rPr>
          <w:color w:val="000000"/>
          <w:sz w:val="20"/>
          <w:szCs w:val="20"/>
        </w:rPr>
      </w:pPr>
      <w:r w:rsidRPr="00B020D0">
        <w:rPr>
          <w:color w:val="000000"/>
          <w:sz w:val="20"/>
          <w:szCs w:val="20"/>
        </w:rPr>
        <w:t>к решению  Совета сельского поселения Старобалтачевский</w:t>
      </w:r>
      <w:r>
        <w:rPr>
          <w:color w:val="000000"/>
          <w:sz w:val="20"/>
          <w:szCs w:val="20"/>
        </w:rPr>
        <w:t xml:space="preserve"> </w:t>
      </w:r>
      <w:r w:rsidRPr="00B020D0">
        <w:rPr>
          <w:color w:val="000000"/>
          <w:sz w:val="20"/>
          <w:szCs w:val="20"/>
        </w:rPr>
        <w:t xml:space="preserve"> сельсовет</w:t>
      </w:r>
    </w:p>
    <w:p w:rsidR="00B020D0" w:rsidRPr="00A86B63" w:rsidRDefault="00B020D0" w:rsidP="00B020D0">
      <w:pPr>
        <w:autoSpaceDE w:val="0"/>
        <w:autoSpaceDN w:val="0"/>
        <w:adjustRightInd w:val="0"/>
        <w:ind w:left="5220"/>
        <w:jc w:val="both"/>
        <w:rPr>
          <w:color w:val="FF0000"/>
        </w:rPr>
      </w:pPr>
      <w:r w:rsidRPr="00B020D0">
        <w:rPr>
          <w:sz w:val="20"/>
          <w:szCs w:val="20"/>
        </w:rPr>
        <w:tab/>
      </w:r>
      <w:r w:rsidRPr="00B020D0">
        <w:rPr>
          <w:sz w:val="20"/>
          <w:szCs w:val="20"/>
        </w:rPr>
        <w:tab/>
      </w:r>
      <w:r w:rsidRPr="00B020D0">
        <w:rPr>
          <w:sz w:val="20"/>
          <w:szCs w:val="20"/>
        </w:rPr>
        <w:tab/>
      </w:r>
      <w:r w:rsidRPr="00B020D0">
        <w:rPr>
          <w:sz w:val="20"/>
          <w:szCs w:val="20"/>
        </w:rPr>
        <w:tab/>
      </w:r>
      <w:r w:rsidRPr="00B020D0">
        <w:rPr>
          <w:sz w:val="20"/>
          <w:szCs w:val="20"/>
        </w:rPr>
        <w:tab/>
      </w:r>
      <w:r w:rsidRPr="00B020D0">
        <w:rPr>
          <w:sz w:val="20"/>
          <w:szCs w:val="20"/>
        </w:rPr>
        <w:tab/>
      </w:r>
      <w:r w:rsidRPr="00B020D0">
        <w:rPr>
          <w:sz w:val="20"/>
          <w:szCs w:val="20"/>
        </w:rPr>
        <w:tab/>
      </w:r>
      <w:r w:rsidRPr="00B020D0">
        <w:rPr>
          <w:sz w:val="20"/>
          <w:szCs w:val="20"/>
        </w:rPr>
        <w:tab/>
      </w:r>
      <w:r w:rsidRPr="00B020D0">
        <w:rPr>
          <w:sz w:val="20"/>
          <w:szCs w:val="20"/>
        </w:rPr>
        <w:tab/>
      </w:r>
      <w:r w:rsidRPr="00B020D0">
        <w:rPr>
          <w:sz w:val="20"/>
          <w:szCs w:val="20"/>
        </w:rPr>
        <w:tab/>
        <w:t>от 08 октября 2021 года №32/158</w:t>
      </w:r>
    </w:p>
    <w:p w:rsidR="00B020D0" w:rsidRDefault="00B020D0" w:rsidP="00B020D0">
      <w:pPr>
        <w:rPr>
          <w:color w:val="000000"/>
          <w:sz w:val="18"/>
          <w:szCs w:val="18"/>
        </w:rPr>
      </w:pPr>
    </w:p>
    <w:p w:rsidR="00B020D0" w:rsidRDefault="00B020D0" w:rsidP="00B020D0">
      <w:pPr>
        <w:rPr>
          <w:color w:val="000000"/>
          <w:sz w:val="18"/>
          <w:szCs w:val="18"/>
        </w:rPr>
      </w:pPr>
    </w:p>
    <w:p w:rsidR="00B020D0" w:rsidRPr="008D6E72" w:rsidRDefault="00B020D0" w:rsidP="00B020D0">
      <w:pPr>
        <w:jc w:val="center"/>
        <w:rPr>
          <w:color w:val="000000"/>
          <w:sz w:val="20"/>
          <w:szCs w:val="20"/>
        </w:rPr>
      </w:pPr>
      <w:r w:rsidRPr="008D6E72">
        <w:rPr>
          <w:color w:val="000000"/>
          <w:sz w:val="20"/>
          <w:szCs w:val="20"/>
        </w:rPr>
        <w:t xml:space="preserve">Форма </w:t>
      </w:r>
    </w:p>
    <w:p w:rsidR="00B020D0" w:rsidRPr="008D6E72" w:rsidRDefault="00B020D0" w:rsidP="00B020D0">
      <w:pPr>
        <w:jc w:val="center"/>
        <w:rPr>
          <w:color w:val="000000"/>
          <w:sz w:val="20"/>
          <w:szCs w:val="20"/>
        </w:rPr>
      </w:pPr>
      <w:r w:rsidRPr="008D6E72">
        <w:rPr>
          <w:color w:val="000000"/>
          <w:sz w:val="20"/>
          <w:szCs w:val="20"/>
        </w:rPr>
        <w:t xml:space="preserve">перечня муниципального имущества Администрации сельского поселения Старобалтачевский сельсовет муниципального района Балтачевский район  Республики Башкортостан, предназначенного для предоставления </w:t>
      </w:r>
      <w:bookmarkStart w:id="0" w:name="_GoBack"/>
      <w:bookmarkEnd w:id="0"/>
      <w:r w:rsidRPr="008D6E72">
        <w:rPr>
          <w:color w:val="000000"/>
          <w:sz w:val="20"/>
          <w:szCs w:val="20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C60A7">
        <w:rPr>
          <w:color w:val="000000"/>
          <w:sz w:val="20"/>
          <w:szCs w:val="20"/>
        </w:rPr>
        <w:t xml:space="preserve"> </w:t>
      </w:r>
      <w:r w:rsidRPr="008D6E72">
        <w:rPr>
          <w:color w:val="000000"/>
          <w:sz w:val="20"/>
          <w:szCs w:val="20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tbl>
      <w:tblPr>
        <w:tblW w:w="16000" w:type="dxa"/>
        <w:tblInd w:w="93" w:type="dxa"/>
        <w:tblLayout w:type="fixed"/>
        <w:tblLook w:val="04A0"/>
      </w:tblPr>
      <w:tblGrid>
        <w:gridCol w:w="325"/>
        <w:gridCol w:w="844"/>
        <w:gridCol w:w="743"/>
        <w:gridCol w:w="679"/>
        <w:gridCol w:w="1252"/>
        <w:gridCol w:w="837"/>
        <w:gridCol w:w="742"/>
        <w:gridCol w:w="441"/>
        <w:gridCol w:w="700"/>
        <w:gridCol w:w="735"/>
        <w:gridCol w:w="567"/>
        <w:gridCol w:w="723"/>
        <w:gridCol w:w="823"/>
        <w:gridCol w:w="460"/>
        <w:gridCol w:w="502"/>
        <w:gridCol w:w="699"/>
        <w:gridCol w:w="749"/>
        <w:gridCol w:w="577"/>
        <w:gridCol w:w="794"/>
        <w:gridCol w:w="726"/>
        <w:gridCol w:w="794"/>
        <w:gridCol w:w="638"/>
        <w:gridCol w:w="650"/>
      </w:tblGrid>
      <w:tr w:rsidR="00B020D0" w:rsidRPr="00965C03" w:rsidTr="00BB290B">
        <w:trPr>
          <w:trHeight w:val="975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 xml:space="preserve">N </w:t>
            </w:r>
            <w:proofErr w:type="spellStart"/>
            <w:r w:rsidRPr="0044403F">
              <w:rPr>
                <w:color w:val="000000"/>
                <w:sz w:val="14"/>
                <w:szCs w:val="14"/>
              </w:rPr>
              <w:t>п</w:t>
            </w:r>
            <w:proofErr w:type="spellEnd"/>
            <w:r w:rsidRPr="0044403F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44403F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Адрес (местоположение) объекта &lt;1&gt;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Вид объекта недвижимости; тип движимого имущества &lt;2&gt;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CC228C" w:rsidP="00BB290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Наименован</w:t>
            </w:r>
            <w:r w:rsidR="00B020D0" w:rsidRPr="0044403F">
              <w:rPr>
                <w:color w:val="000000"/>
                <w:sz w:val="14"/>
                <w:szCs w:val="14"/>
              </w:rPr>
              <w:t>и</w:t>
            </w:r>
            <w:proofErr w:type="spellEnd"/>
            <w:r w:rsidR="00B020D0" w:rsidRPr="0044403F">
              <w:rPr>
                <w:color w:val="000000"/>
                <w:sz w:val="14"/>
                <w:szCs w:val="14"/>
              </w:rPr>
              <w:t xml:space="preserve"> е объекта учета &lt;3&gt;</w:t>
            </w:r>
          </w:p>
        </w:tc>
        <w:tc>
          <w:tcPr>
            <w:tcW w:w="5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Сведения о недвижимом имуществе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Сведения о движимом имуществе</w:t>
            </w:r>
          </w:p>
        </w:tc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Сведения о правообладателях и о правах третьих лиц на имущество</w:t>
            </w:r>
          </w:p>
        </w:tc>
      </w:tr>
      <w:tr w:rsidR="00B020D0" w:rsidRPr="00965C03" w:rsidTr="00BB290B">
        <w:trPr>
          <w:trHeight w:val="540"/>
        </w:trPr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Основная характеристика объекта недвижимости &lt;4&gt;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Кадастровый номер &lt;5&gt;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Техническое состояние объекта недвижимости&lt;6&gt;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Категория</w:t>
            </w:r>
            <w:r w:rsidRPr="0044403F">
              <w:rPr>
                <w:color w:val="000000"/>
                <w:sz w:val="14"/>
                <w:szCs w:val="14"/>
              </w:rPr>
              <w:br/>
              <w:t>земель</w:t>
            </w:r>
            <w:r w:rsidRPr="0044403F">
              <w:rPr>
                <w:color w:val="000000"/>
                <w:sz w:val="14"/>
                <w:szCs w:val="14"/>
              </w:rPr>
              <w:br/>
              <w:t>&lt;7&gt;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Вид</w:t>
            </w:r>
            <w:r w:rsidRPr="0044403F">
              <w:rPr>
                <w:color w:val="000000"/>
                <w:sz w:val="14"/>
                <w:szCs w:val="14"/>
              </w:rPr>
              <w:br/>
              <w:t>разрешенного</w:t>
            </w:r>
            <w:r w:rsidRPr="0044403F">
              <w:rPr>
                <w:color w:val="000000"/>
                <w:sz w:val="14"/>
                <w:szCs w:val="14"/>
              </w:rPr>
              <w:br/>
              <w:t>использования</w:t>
            </w:r>
            <w:r w:rsidRPr="0044403F">
              <w:rPr>
                <w:color w:val="000000"/>
                <w:sz w:val="14"/>
                <w:szCs w:val="14"/>
              </w:rPr>
              <w:br/>
              <w:t>&lt;8&gt;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Государственный регистрационный знак (при наличии)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Марка,</w:t>
            </w:r>
            <w:r w:rsidRPr="0044403F">
              <w:rPr>
                <w:color w:val="000000"/>
                <w:sz w:val="14"/>
                <w:szCs w:val="14"/>
              </w:rPr>
              <w:br/>
              <w:t>модель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Год</w:t>
            </w:r>
            <w:r w:rsidRPr="0044403F">
              <w:rPr>
                <w:color w:val="000000"/>
                <w:sz w:val="14"/>
                <w:szCs w:val="14"/>
              </w:rPr>
              <w:br/>
              <w:t>выпуска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CC228C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Состав</w:t>
            </w:r>
            <w:r w:rsidRPr="0044403F">
              <w:rPr>
                <w:color w:val="000000"/>
                <w:sz w:val="14"/>
                <w:szCs w:val="14"/>
              </w:rPr>
              <w:br/>
              <w:t>(принадлежности) имущества</w:t>
            </w:r>
            <w:r w:rsidRPr="0044403F">
              <w:rPr>
                <w:color w:val="000000"/>
                <w:sz w:val="14"/>
                <w:szCs w:val="14"/>
              </w:rPr>
              <w:br/>
              <w:t>&lt;9&gt;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Для договоров аренды и безвозмездного пользования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Наименование</w:t>
            </w:r>
            <w:r w:rsidRPr="0044403F">
              <w:rPr>
                <w:color w:val="000000"/>
                <w:sz w:val="14"/>
                <w:szCs w:val="14"/>
              </w:rPr>
              <w:br/>
              <w:t>правообладателя</w:t>
            </w:r>
            <w:r w:rsidRPr="0044403F">
              <w:rPr>
                <w:color w:val="000000"/>
                <w:sz w:val="14"/>
                <w:szCs w:val="14"/>
              </w:rPr>
              <w:br/>
              <w:t>&lt;11&gt;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 xml:space="preserve">Наличие ограниченного </w:t>
            </w:r>
            <w:proofErr w:type="spellStart"/>
            <w:r w:rsidRPr="0044403F">
              <w:rPr>
                <w:color w:val="000000"/>
                <w:sz w:val="14"/>
                <w:szCs w:val="14"/>
              </w:rPr>
              <w:t>вещпого</w:t>
            </w:r>
            <w:proofErr w:type="spellEnd"/>
            <w:r w:rsidRPr="0044403F">
              <w:rPr>
                <w:color w:val="000000"/>
                <w:sz w:val="14"/>
                <w:szCs w:val="14"/>
              </w:rPr>
              <w:t xml:space="preserve"> права на имущество</w:t>
            </w:r>
            <w:r w:rsidRPr="0044403F">
              <w:rPr>
                <w:color w:val="000000"/>
                <w:sz w:val="14"/>
                <w:szCs w:val="14"/>
              </w:rPr>
              <w:br/>
              <w:t>&lt;12&gt;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ИНН</w:t>
            </w:r>
            <w:r w:rsidRPr="0044403F">
              <w:rPr>
                <w:color w:val="000000"/>
                <w:sz w:val="14"/>
                <w:szCs w:val="14"/>
              </w:rPr>
              <w:br/>
              <w:t>правообладателя</w:t>
            </w:r>
            <w:r w:rsidRPr="0044403F">
              <w:rPr>
                <w:color w:val="000000"/>
                <w:sz w:val="14"/>
                <w:szCs w:val="14"/>
              </w:rPr>
              <w:br/>
              <w:t>&lt;13&gt;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Контактный номер телефона &lt;14&gt;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Адрес</w:t>
            </w:r>
            <w:r w:rsidRPr="0044403F">
              <w:rPr>
                <w:color w:val="000000"/>
                <w:sz w:val="14"/>
                <w:szCs w:val="14"/>
              </w:rPr>
              <w:br/>
              <w:t>электронной почты &lt;15&gt;</w:t>
            </w:r>
          </w:p>
        </w:tc>
      </w:tr>
      <w:tr w:rsidR="00B020D0" w:rsidRPr="00965C03" w:rsidTr="00BB290B">
        <w:trPr>
          <w:trHeight w:val="1338"/>
        </w:trPr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Тип (кадастровый,</w:t>
            </w:r>
            <w:r w:rsidRPr="0044403F">
              <w:rPr>
                <w:color w:val="000000"/>
                <w:sz w:val="14"/>
                <w:szCs w:val="14"/>
              </w:rPr>
              <w:br/>
              <w:t>условный,</w:t>
            </w:r>
            <w:r w:rsidRPr="0044403F">
              <w:rPr>
                <w:color w:val="000000"/>
                <w:sz w:val="14"/>
                <w:szCs w:val="14"/>
              </w:rPr>
              <w:br/>
              <w:t>устаревший)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Дата окончания срока действия договора (при наличии)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D0" w:rsidRPr="0044403F" w:rsidRDefault="00B020D0" w:rsidP="00BB290B">
            <w:pPr>
              <w:rPr>
                <w:color w:val="000000"/>
                <w:sz w:val="14"/>
                <w:szCs w:val="14"/>
              </w:rPr>
            </w:pPr>
          </w:p>
        </w:tc>
      </w:tr>
      <w:tr w:rsidR="00B020D0" w:rsidRPr="00965C03" w:rsidTr="00BB290B">
        <w:trPr>
          <w:trHeight w:val="42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D0" w:rsidRPr="0044403F" w:rsidRDefault="00B020D0" w:rsidP="00BB290B">
            <w:pPr>
              <w:jc w:val="center"/>
              <w:rPr>
                <w:color w:val="000000"/>
                <w:sz w:val="14"/>
                <w:szCs w:val="14"/>
              </w:rPr>
            </w:pPr>
            <w:r w:rsidRPr="0044403F">
              <w:rPr>
                <w:color w:val="000000"/>
                <w:sz w:val="14"/>
                <w:szCs w:val="14"/>
              </w:rPr>
              <w:t>23</w:t>
            </w:r>
          </w:p>
        </w:tc>
      </w:tr>
      <w:tr w:rsidR="00B020D0" w:rsidRPr="00965C03" w:rsidTr="00BB290B">
        <w:trPr>
          <w:trHeight w:val="42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20D0" w:rsidRPr="00965C03" w:rsidTr="00BB290B">
        <w:trPr>
          <w:trHeight w:val="42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0D0" w:rsidRPr="00965C03" w:rsidRDefault="00B020D0" w:rsidP="00BB2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020D0" w:rsidRDefault="00B020D0" w:rsidP="00B020D0">
      <w:pPr>
        <w:rPr>
          <w:color w:val="000000"/>
          <w:sz w:val="18"/>
          <w:szCs w:val="18"/>
        </w:rPr>
      </w:pPr>
    </w:p>
    <w:p w:rsidR="00B020D0" w:rsidRDefault="00B020D0" w:rsidP="00406DA3">
      <w:pPr>
        <w:autoSpaceDE w:val="0"/>
        <w:autoSpaceDN w:val="0"/>
        <w:adjustRightInd w:val="0"/>
        <w:ind w:left="5103" w:firstLine="142"/>
        <w:jc w:val="both"/>
        <w:rPr>
          <w:color w:val="000000"/>
        </w:rPr>
      </w:pPr>
    </w:p>
    <w:p w:rsidR="00B020D0" w:rsidRDefault="00B020D0" w:rsidP="00406DA3">
      <w:pPr>
        <w:autoSpaceDE w:val="0"/>
        <w:autoSpaceDN w:val="0"/>
        <w:adjustRightInd w:val="0"/>
        <w:ind w:left="5103" w:firstLine="142"/>
        <w:jc w:val="both"/>
        <w:rPr>
          <w:color w:val="000000"/>
        </w:rPr>
      </w:pPr>
    </w:p>
    <w:p w:rsidR="00B020D0" w:rsidRDefault="00B020D0" w:rsidP="00406DA3">
      <w:pPr>
        <w:autoSpaceDE w:val="0"/>
        <w:autoSpaceDN w:val="0"/>
        <w:adjustRightInd w:val="0"/>
        <w:ind w:left="5103" w:firstLine="142"/>
        <w:jc w:val="both"/>
        <w:rPr>
          <w:color w:val="000000"/>
        </w:rPr>
      </w:pPr>
    </w:p>
    <w:p w:rsidR="00B020D0" w:rsidRDefault="00B020D0" w:rsidP="00406DA3">
      <w:pPr>
        <w:autoSpaceDE w:val="0"/>
        <w:autoSpaceDN w:val="0"/>
        <w:adjustRightInd w:val="0"/>
        <w:ind w:left="5103" w:firstLine="142"/>
        <w:jc w:val="both"/>
        <w:rPr>
          <w:color w:val="000000"/>
        </w:rPr>
      </w:pPr>
    </w:p>
    <w:p w:rsidR="00B020D0" w:rsidRDefault="00B020D0" w:rsidP="00406DA3">
      <w:pPr>
        <w:autoSpaceDE w:val="0"/>
        <w:autoSpaceDN w:val="0"/>
        <w:adjustRightInd w:val="0"/>
        <w:ind w:left="5103" w:firstLine="142"/>
        <w:jc w:val="both"/>
        <w:rPr>
          <w:color w:val="000000"/>
        </w:rPr>
      </w:pPr>
    </w:p>
    <w:p w:rsidR="00B020D0" w:rsidRDefault="00B020D0" w:rsidP="00406DA3">
      <w:pPr>
        <w:autoSpaceDE w:val="0"/>
        <w:autoSpaceDN w:val="0"/>
        <w:adjustRightInd w:val="0"/>
        <w:ind w:left="5103" w:firstLine="142"/>
        <w:jc w:val="both"/>
        <w:rPr>
          <w:color w:val="000000"/>
        </w:rPr>
      </w:pPr>
    </w:p>
    <w:p w:rsidR="00B020D0" w:rsidRDefault="00B020D0" w:rsidP="00406DA3">
      <w:pPr>
        <w:autoSpaceDE w:val="0"/>
        <w:autoSpaceDN w:val="0"/>
        <w:adjustRightInd w:val="0"/>
        <w:ind w:left="5103" w:firstLine="142"/>
        <w:jc w:val="both"/>
        <w:rPr>
          <w:color w:val="000000"/>
        </w:rPr>
        <w:sectPr w:rsidR="00B020D0" w:rsidSect="00B020D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06DA3" w:rsidRPr="00A86B63" w:rsidRDefault="00406DA3" w:rsidP="00406DA3">
      <w:pPr>
        <w:autoSpaceDE w:val="0"/>
        <w:autoSpaceDN w:val="0"/>
        <w:adjustRightInd w:val="0"/>
        <w:ind w:left="5103" w:firstLine="142"/>
        <w:jc w:val="both"/>
        <w:rPr>
          <w:color w:val="000000"/>
        </w:rPr>
      </w:pPr>
      <w:r w:rsidRPr="00A86B63">
        <w:rPr>
          <w:color w:val="000000"/>
        </w:rPr>
        <w:t xml:space="preserve">Приложение № </w:t>
      </w:r>
      <w:r w:rsidR="005D7FCA">
        <w:rPr>
          <w:color w:val="000000"/>
        </w:rPr>
        <w:t>3</w:t>
      </w:r>
    </w:p>
    <w:p w:rsidR="009E50CC" w:rsidRPr="00A86B63" w:rsidRDefault="009E50CC" w:rsidP="009E50CC">
      <w:pPr>
        <w:autoSpaceDE w:val="0"/>
        <w:autoSpaceDN w:val="0"/>
        <w:adjustRightInd w:val="0"/>
        <w:ind w:left="5220"/>
        <w:rPr>
          <w:color w:val="000000"/>
        </w:rPr>
      </w:pPr>
      <w:r w:rsidRPr="00A86B63">
        <w:rPr>
          <w:color w:val="000000"/>
        </w:rPr>
        <w:t>к решению Совета сельского поселения Старобалтачевский</w:t>
      </w:r>
      <w:r w:rsidRPr="00A86B63">
        <w:rPr>
          <w:color w:val="000000"/>
        </w:rPr>
        <w:tab/>
        <w:t xml:space="preserve">сельсовет муниципального района </w:t>
      </w:r>
      <w:r>
        <w:rPr>
          <w:color w:val="000000"/>
        </w:rPr>
        <w:t xml:space="preserve"> Б</w:t>
      </w:r>
      <w:r w:rsidRPr="00A86B63">
        <w:rPr>
          <w:color w:val="000000"/>
        </w:rPr>
        <w:t xml:space="preserve">алтачевский район Республики Башкортостан </w:t>
      </w:r>
    </w:p>
    <w:p w:rsidR="009E50CC" w:rsidRPr="00A86B63" w:rsidRDefault="009E50CC" w:rsidP="009E50CC">
      <w:pPr>
        <w:autoSpaceDE w:val="0"/>
        <w:autoSpaceDN w:val="0"/>
        <w:adjustRightInd w:val="0"/>
        <w:ind w:left="5220"/>
        <w:rPr>
          <w:color w:val="FF0000"/>
        </w:rPr>
      </w:pPr>
      <w:r w:rsidRPr="00A86B63">
        <w:t>от 08 октября 2021 года №32/15</w:t>
      </w:r>
      <w:r>
        <w:t>8</w:t>
      </w: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406DA3" w:rsidRDefault="00406DA3" w:rsidP="00003311">
      <w:pPr>
        <w:widowControl w:val="0"/>
        <w:jc w:val="both"/>
        <w:rPr>
          <w:rFonts w:eastAsia="Courier New"/>
          <w:sz w:val="28"/>
          <w:szCs w:val="28"/>
        </w:rPr>
      </w:pPr>
    </w:p>
    <w:p w:rsidR="00083611" w:rsidRDefault="00083611" w:rsidP="00083611">
      <w:pPr>
        <w:widowControl w:val="0"/>
        <w:jc w:val="center"/>
        <w:rPr>
          <w:rFonts w:eastAsia="Courier New"/>
          <w:sz w:val="28"/>
          <w:szCs w:val="28"/>
        </w:rPr>
      </w:pPr>
    </w:p>
    <w:p w:rsidR="00083611" w:rsidRPr="00083611" w:rsidRDefault="00083611" w:rsidP="00083611">
      <w:pPr>
        <w:pStyle w:val="4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083611">
        <w:rPr>
          <w:sz w:val="26"/>
          <w:szCs w:val="26"/>
        </w:rPr>
        <w:t>Виды</w:t>
      </w:r>
    </w:p>
    <w:p w:rsidR="00083611" w:rsidRPr="00083611" w:rsidRDefault="00083611" w:rsidP="00083611">
      <w:pPr>
        <w:pStyle w:val="4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083611">
        <w:rPr>
          <w:sz w:val="26"/>
          <w:szCs w:val="26"/>
        </w:rPr>
        <w:t xml:space="preserve">муниципального имущества, которое используется для </w:t>
      </w:r>
      <w:r w:rsidRPr="00083611">
        <w:rPr>
          <w:rStyle w:val="51"/>
          <w:b/>
          <w:bCs/>
          <w:i w:val="0"/>
          <w:color w:val="auto"/>
          <w:sz w:val="26"/>
          <w:szCs w:val="26"/>
        </w:rPr>
        <w:t xml:space="preserve">формирования перечня муниципального имущества </w:t>
      </w:r>
      <w:r w:rsidRPr="00083611">
        <w:rPr>
          <w:sz w:val="26"/>
          <w:szCs w:val="26"/>
        </w:rPr>
        <w:t xml:space="preserve">Администрации сельского поселения Старобалтачевский сельсовет муниципального района </w:t>
      </w:r>
      <w:r w:rsidRPr="00083611">
        <w:rPr>
          <w:rStyle w:val="51"/>
          <w:rFonts w:eastAsia="Calibri"/>
          <w:b/>
          <w:i w:val="0"/>
          <w:color w:val="auto"/>
          <w:sz w:val="26"/>
          <w:szCs w:val="26"/>
        </w:rPr>
        <w:t>Балтачевский район Республики Башкортостан</w:t>
      </w:r>
      <w:r w:rsidRPr="00083611">
        <w:rPr>
          <w:rStyle w:val="51"/>
          <w:b/>
          <w:bCs/>
          <w:i w:val="0"/>
          <w:sz w:val="26"/>
          <w:szCs w:val="26"/>
        </w:rPr>
        <w:t>,</w:t>
      </w:r>
      <w:r w:rsidRPr="00083611">
        <w:rPr>
          <w:rStyle w:val="51"/>
          <w:bCs/>
          <w:sz w:val="26"/>
          <w:szCs w:val="26"/>
        </w:rPr>
        <w:t xml:space="preserve"> </w:t>
      </w:r>
      <w:r w:rsidRPr="00083611">
        <w:rPr>
          <w:sz w:val="26"/>
          <w:szCs w:val="26"/>
        </w:rPr>
        <w:t>предназначенного</w:t>
      </w:r>
      <w:r w:rsidRPr="00083611">
        <w:rPr>
          <w:iCs/>
          <w:sz w:val="26"/>
          <w:szCs w:val="26"/>
        </w:rPr>
        <w:t xml:space="preserve"> </w:t>
      </w:r>
      <w:r w:rsidRPr="00083611">
        <w:rPr>
          <w:sz w:val="26"/>
          <w:szCs w:val="26"/>
        </w:rPr>
        <w:t>для предоставления во 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83611" w:rsidRPr="00083611" w:rsidRDefault="00083611" w:rsidP="00083611">
      <w:pPr>
        <w:pStyle w:val="40"/>
        <w:shd w:val="clear" w:color="auto" w:fill="auto"/>
        <w:spacing w:before="0"/>
        <w:ind w:left="851" w:firstLine="567"/>
        <w:rPr>
          <w:sz w:val="26"/>
          <w:szCs w:val="26"/>
        </w:rPr>
      </w:pPr>
    </w:p>
    <w:p w:rsidR="00083611" w:rsidRPr="00083611" w:rsidRDefault="00083611" w:rsidP="00083611">
      <w:pPr>
        <w:pStyle w:val="26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083611">
        <w:rPr>
          <w:sz w:val="26"/>
          <w:szCs w:val="26"/>
        </w:rPr>
        <w:t>1. 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>
        <w:rPr>
          <w:sz w:val="26"/>
          <w:szCs w:val="26"/>
        </w:rPr>
        <w:t>ужбы которых превышает пять лет.</w:t>
      </w:r>
    </w:p>
    <w:p w:rsidR="00083611" w:rsidRPr="00083611" w:rsidRDefault="00083611" w:rsidP="00083611">
      <w:pPr>
        <w:pStyle w:val="26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083611">
        <w:rPr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</w:t>
      </w:r>
      <w:r>
        <w:rPr>
          <w:sz w:val="26"/>
          <w:szCs w:val="26"/>
        </w:rPr>
        <w:t>там транспортной инфраструктуры.</w:t>
      </w:r>
    </w:p>
    <w:p w:rsidR="00083611" w:rsidRPr="00083611" w:rsidRDefault="00083611" w:rsidP="00083611">
      <w:pPr>
        <w:pStyle w:val="26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083611">
        <w:rPr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указан согласно заявлению субъекта малого и среднего предпринимательства</w:t>
      </w:r>
      <w:r>
        <w:rPr>
          <w:sz w:val="26"/>
          <w:szCs w:val="26"/>
        </w:rPr>
        <w:t>.</w:t>
      </w:r>
    </w:p>
    <w:p w:rsidR="00083611" w:rsidRPr="00083611" w:rsidRDefault="00083611" w:rsidP="00083611">
      <w:pPr>
        <w:pStyle w:val="26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083611">
        <w:rPr>
          <w:sz w:val="26"/>
          <w:szCs w:val="26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 </w:t>
      </w:r>
    </w:p>
    <w:p w:rsidR="00083611" w:rsidRPr="00083611" w:rsidRDefault="00083611" w:rsidP="00083611">
      <w:pPr>
        <w:pStyle w:val="26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083611">
        <w:rPr>
          <w:sz w:val="26"/>
          <w:szCs w:val="26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</w:p>
    <w:p w:rsidR="00083611" w:rsidRPr="00003311" w:rsidRDefault="00083611" w:rsidP="00003311">
      <w:pPr>
        <w:widowControl w:val="0"/>
        <w:jc w:val="both"/>
        <w:rPr>
          <w:rFonts w:eastAsia="Courier New"/>
          <w:sz w:val="28"/>
          <w:szCs w:val="28"/>
        </w:rPr>
      </w:pPr>
    </w:p>
    <w:sectPr w:rsidR="00083611" w:rsidRPr="00003311" w:rsidSect="00B020D0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D85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C61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9C9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081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8A3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BCB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443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92E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0EB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A02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3C12A6"/>
    <w:multiLevelType w:val="hybridMultilevel"/>
    <w:tmpl w:val="DD246CE0"/>
    <w:lvl w:ilvl="0" w:tplc="3CCEF790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54977725"/>
    <w:multiLevelType w:val="multilevel"/>
    <w:tmpl w:val="91DE5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23F2C7D"/>
    <w:multiLevelType w:val="multilevel"/>
    <w:tmpl w:val="FF2A7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50756B4"/>
    <w:multiLevelType w:val="singleLevel"/>
    <w:tmpl w:val="198C6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7A9B4F5B"/>
    <w:multiLevelType w:val="multilevel"/>
    <w:tmpl w:val="D1CAB6A6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B31A56"/>
    <w:rsid w:val="000009D3"/>
    <w:rsid w:val="00003311"/>
    <w:rsid w:val="00030DBA"/>
    <w:rsid w:val="00035D47"/>
    <w:rsid w:val="00042CA5"/>
    <w:rsid w:val="00060211"/>
    <w:rsid w:val="000736E9"/>
    <w:rsid w:val="00083611"/>
    <w:rsid w:val="000958AB"/>
    <w:rsid w:val="0009710A"/>
    <w:rsid w:val="000A51AE"/>
    <w:rsid w:val="000C192D"/>
    <w:rsid w:val="000E6E90"/>
    <w:rsid w:val="00111F0C"/>
    <w:rsid w:val="00120359"/>
    <w:rsid w:val="00122E6F"/>
    <w:rsid w:val="00123978"/>
    <w:rsid w:val="0014434D"/>
    <w:rsid w:val="00144B29"/>
    <w:rsid w:val="001601F0"/>
    <w:rsid w:val="001673DD"/>
    <w:rsid w:val="0017613F"/>
    <w:rsid w:val="0018525C"/>
    <w:rsid w:val="001A47A6"/>
    <w:rsid w:val="001B2B12"/>
    <w:rsid w:val="001D0CBC"/>
    <w:rsid w:val="001E3B3B"/>
    <w:rsid w:val="00203BFE"/>
    <w:rsid w:val="00207973"/>
    <w:rsid w:val="00224D5D"/>
    <w:rsid w:val="00230458"/>
    <w:rsid w:val="00247095"/>
    <w:rsid w:val="00271C5A"/>
    <w:rsid w:val="002965DA"/>
    <w:rsid w:val="00296B77"/>
    <w:rsid w:val="002A29CF"/>
    <w:rsid w:val="002D3C1D"/>
    <w:rsid w:val="002E6731"/>
    <w:rsid w:val="002F5282"/>
    <w:rsid w:val="00300BEF"/>
    <w:rsid w:val="003114FA"/>
    <w:rsid w:val="00312F72"/>
    <w:rsid w:val="003147CA"/>
    <w:rsid w:val="00321420"/>
    <w:rsid w:val="00325009"/>
    <w:rsid w:val="00345A97"/>
    <w:rsid w:val="003462D4"/>
    <w:rsid w:val="00363AB3"/>
    <w:rsid w:val="0036404C"/>
    <w:rsid w:val="00371E32"/>
    <w:rsid w:val="003776E5"/>
    <w:rsid w:val="003848EF"/>
    <w:rsid w:val="003B5934"/>
    <w:rsid w:val="003C7703"/>
    <w:rsid w:val="003D2AF8"/>
    <w:rsid w:val="003D7F7D"/>
    <w:rsid w:val="003E5135"/>
    <w:rsid w:val="00406DA3"/>
    <w:rsid w:val="00434652"/>
    <w:rsid w:val="0043641E"/>
    <w:rsid w:val="00440E1A"/>
    <w:rsid w:val="00442181"/>
    <w:rsid w:val="00442669"/>
    <w:rsid w:val="00447120"/>
    <w:rsid w:val="00452E75"/>
    <w:rsid w:val="004548D0"/>
    <w:rsid w:val="004557A7"/>
    <w:rsid w:val="0046723E"/>
    <w:rsid w:val="004728A4"/>
    <w:rsid w:val="0049281D"/>
    <w:rsid w:val="004D4CA8"/>
    <w:rsid w:val="004E0BC0"/>
    <w:rsid w:val="005003FC"/>
    <w:rsid w:val="00501E1D"/>
    <w:rsid w:val="00507E7B"/>
    <w:rsid w:val="00516D2F"/>
    <w:rsid w:val="005251ED"/>
    <w:rsid w:val="005345C6"/>
    <w:rsid w:val="005419D1"/>
    <w:rsid w:val="005427D1"/>
    <w:rsid w:val="00543C19"/>
    <w:rsid w:val="00556C9B"/>
    <w:rsid w:val="00586942"/>
    <w:rsid w:val="005B58DA"/>
    <w:rsid w:val="005B61CF"/>
    <w:rsid w:val="005B6B93"/>
    <w:rsid w:val="005B6D70"/>
    <w:rsid w:val="005B76FC"/>
    <w:rsid w:val="005C14F1"/>
    <w:rsid w:val="005C7428"/>
    <w:rsid w:val="005D2EA9"/>
    <w:rsid w:val="005D7FCA"/>
    <w:rsid w:val="005E4E1D"/>
    <w:rsid w:val="005F3092"/>
    <w:rsid w:val="00602325"/>
    <w:rsid w:val="006164B5"/>
    <w:rsid w:val="00633380"/>
    <w:rsid w:val="00654EED"/>
    <w:rsid w:val="00667577"/>
    <w:rsid w:val="00673538"/>
    <w:rsid w:val="006A7101"/>
    <w:rsid w:val="006B27E0"/>
    <w:rsid w:val="006B7089"/>
    <w:rsid w:val="006B772E"/>
    <w:rsid w:val="006C3516"/>
    <w:rsid w:val="006C7C69"/>
    <w:rsid w:val="006F514C"/>
    <w:rsid w:val="00713958"/>
    <w:rsid w:val="0072560D"/>
    <w:rsid w:val="00747F64"/>
    <w:rsid w:val="007625F8"/>
    <w:rsid w:val="0079020C"/>
    <w:rsid w:val="0079052C"/>
    <w:rsid w:val="007B172E"/>
    <w:rsid w:val="007C1ABD"/>
    <w:rsid w:val="007C30FF"/>
    <w:rsid w:val="007C4887"/>
    <w:rsid w:val="007F6671"/>
    <w:rsid w:val="00804510"/>
    <w:rsid w:val="00825DCC"/>
    <w:rsid w:val="00832856"/>
    <w:rsid w:val="00834217"/>
    <w:rsid w:val="00834607"/>
    <w:rsid w:val="008407E2"/>
    <w:rsid w:val="0084119D"/>
    <w:rsid w:val="0085737A"/>
    <w:rsid w:val="00861A9F"/>
    <w:rsid w:val="00870E9D"/>
    <w:rsid w:val="00874A52"/>
    <w:rsid w:val="00881C1B"/>
    <w:rsid w:val="008857A6"/>
    <w:rsid w:val="008A3B21"/>
    <w:rsid w:val="008A6DA9"/>
    <w:rsid w:val="008C679D"/>
    <w:rsid w:val="0090058A"/>
    <w:rsid w:val="009064DF"/>
    <w:rsid w:val="0092108A"/>
    <w:rsid w:val="009325E3"/>
    <w:rsid w:val="00943EB5"/>
    <w:rsid w:val="0094719F"/>
    <w:rsid w:val="009547D3"/>
    <w:rsid w:val="00960BA0"/>
    <w:rsid w:val="00964108"/>
    <w:rsid w:val="00972F1A"/>
    <w:rsid w:val="00985A94"/>
    <w:rsid w:val="009A6E89"/>
    <w:rsid w:val="009C2393"/>
    <w:rsid w:val="009D41DD"/>
    <w:rsid w:val="009E50CC"/>
    <w:rsid w:val="009F1939"/>
    <w:rsid w:val="009F1C91"/>
    <w:rsid w:val="009F5D3B"/>
    <w:rsid w:val="009F7239"/>
    <w:rsid w:val="00A24AD4"/>
    <w:rsid w:val="00A3733F"/>
    <w:rsid w:val="00A67BF7"/>
    <w:rsid w:val="00A86B63"/>
    <w:rsid w:val="00AF34BF"/>
    <w:rsid w:val="00AF72FB"/>
    <w:rsid w:val="00B020D0"/>
    <w:rsid w:val="00B140B5"/>
    <w:rsid w:val="00B14B95"/>
    <w:rsid w:val="00B228C2"/>
    <w:rsid w:val="00B31A56"/>
    <w:rsid w:val="00B54F01"/>
    <w:rsid w:val="00B758A9"/>
    <w:rsid w:val="00B92429"/>
    <w:rsid w:val="00BA7C6E"/>
    <w:rsid w:val="00BB290B"/>
    <w:rsid w:val="00BB72F4"/>
    <w:rsid w:val="00BC0469"/>
    <w:rsid w:val="00BD475F"/>
    <w:rsid w:val="00BD56DD"/>
    <w:rsid w:val="00BE1F57"/>
    <w:rsid w:val="00BF21DA"/>
    <w:rsid w:val="00C420B9"/>
    <w:rsid w:val="00C92848"/>
    <w:rsid w:val="00CC228C"/>
    <w:rsid w:val="00CC332D"/>
    <w:rsid w:val="00CC60A7"/>
    <w:rsid w:val="00CE42F0"/>
    <w:rsid w:val="00D03FCB"/>
    <w:rsid w:val="00D064C9"/>
    <w:rsid w:val="00D065EA"/>
    <w:rsid w:val="00D14A6F"/>
    <w:rsid w:val="00D20FBE"/>
    <w:rsid w:val="00D413BC"/>
    <w:rsid w:val="00D4158C"/>
    <w:rsid w:val="00D648EF"/>
    <w:rsid w:val="00D86AB9"/>
    <w:rsid w:val="00D923F1"/>
    <w:rsid w:val="00DB4926"/>
    <w:rsid w:val="00DC6E1D"/>
    <w:rsid w:val="00DD7D37"/>
    <w:rsid w:val="00DE09DC"/>
    <w:rsid w:val="00DE16AC"/>
    <w:rsid w:val="00DE4706"/>
    <w:rsid w:val="00DE5B74"/>
    <w:rsid w:val="00E01CD1"/>
    <w:rsid w:val="00E02F84"/>
    <w:rsid w:val="00E112C5"/>
    <w:rsid w:val="00E147AA"/>
    <w:rsid w:val="00E421ED"/>
    <w:rsid w:val="00E44EF5"/>
    <w:rsid w:val="00E45F49"/>
    <w:rsid w:val="00E63F82"/>
    <w:rsid w:val="00E64384"/>
    <w:rsid w:val="00E76DAC"/>
    <w:rsid w:val="00E77B90"/>
    <w:rsid w:val="00E87184"/>
    <w:rsid w:val="00E973D9"/>
    <w:rsid w:val="00EC32A4"/>
    <w:rsid w:val="00EC44F2"/>
    <w:rsid w:val="00ED3809"/>
    <w:rsid w:val="00EF078F"/>
    <w:rsid w:val="00EF1A1F"/>
    <w:rsid w:val="00F34659"/>
    <w:rsid w:val="00F646F4"/>
    <w:rsid w:val="00F64AAE"/>
    <w:rsid w:val="00F708D6"/>
    <w:rsid w:val="00F73ADE"/>
    <w:rsid w:val="00F939D3"/>
    <w:rsid w:val="00F93A78"/>
    <w:rsid w:val="00FD1086"/>
    <w:rsid w:val="00FD6713"/>
    <w:rsid w:val="00FE50A2"/>
    <w:rsid w:val="00FF34F1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1A56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B31A56"/>
    <w:pPr>
      <w:keepNext/>
      <w:jc w:val="center"/>
      <w:outlineLvl w:val="1"/>
    </w:pPr>
    <w:rPr>
      <w:rFonts w:ascii="a_Timer Bashkir" w:hAnsi="a_Timer Bashkir" w:cs="a_Timer Bashkir"/>
      <w:b/>
      <w:bCs/>
      <w:sz w:val="20"/>
      <w:szCs w:val="20"/>
      <w:lang w:val="be-BY"/>
    </w:rPr>
  </w:style>
  <w:style w:type="paragraph" w:styleId="3">
    <w:name w:val="heading 3"/>
    <w:basedOn w:val="a"/>
    <w:next w:val="a"/>
    <w:link w:val="30"/>
    <w:uiPriority w:val="99"/>
    <w:qFormat/>
    <w:rsid w:val="00B31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54F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3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03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0359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0359"/>
    <w:rPr>
      <w:rFonts w:ascii="Calibri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uiPriority w:val="99"/>
    <w:rsid w:val="00602325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0359"/>
    <w:rPr>
      <w:sz w:val="16"/>
      <w:szCs w:val="16"/>
    </w:rPr>
  </w:style>
  <w:style w:type="paragraph" w:styleId="a3">
    <w:name w:val="Body Text"/>
    <w:basedOn w:val="a"/>
    <w:link w:val="a4"/>
    <w:uiPriority w:val="99"/>
    <w:rsid w:val="0060232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2035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02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0359"/>
    <w:rPr>
      <w:sz w:val="2"/>
      <w:szCs w:val="2"/>
    </w:rPr>
  </w:style>
  <w:style w:type="paragraph" w:styleId="21">
    <w:name w:val="Body Text 2"/>
    <w:basedOn w:val="a"/>
    <w:link w:val="22"/>
    <w:uiPriority w:val="99"/>
    <w:rsid w:val="00654E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0359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54E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20359"/>
    <w:rPr>
      <w:sz w:val="24"/>
      <w:szCs w:val="24"/>
    </w:rPr>
  </w:style>
  <w:style w:type="paragraph" w:styleId="a7">
    <w:name w:val="header"/>
    <w:basedOn w:val="a"/>
    <w:link w:val="a8"/>
    <w:uiPriority w:val="99"/>
    <w:rsid w:val="00654EED"/>
    <w:pPr>
      <w:tabs>
        <w:tab w:val="center" w:pos="4153"/>
        <w:tab w:val="right" w:pos="8306"/>
      </w:tabs>
    </w:pPr>
    <w:rPr>
      <w:sz w:val="30"/>
      <w:szCs w:val="3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20359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834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20359"/>
    <w:rPr>
      <w:sz w:val="24"/>
      <w:szCs w:val="24"/>
    </w:rPr>
  </w:style>
  <w:style w:type="paragraph" w:customStyle="1" w:styleId="11">
    <w:name w:val="Знак Знак Знак Знак1"/>
    <w:basedOn w:val="a"/>
    <w:rsid w:val="00E44E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44E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locked/>
    <w:rsid w:val="00BD4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rsid w:val="009C2393"/>
    <w:rPr>
      <w:color w:val="0000FF"/>
      <w:u w:val="single"/>
    </w:rPr>
  </w:style>
  <w:style w:type="paragraph" w:customStyle="1" w:styleId="ConsNormal">
    <w:name w:val="ConsNormal"/>
    <w:rsid w:val="00FE50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FE50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E50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9052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4">
    <w:name w:val="Основной текст (4)_"/>
    <w:basedOn w:val="a0"/>
    <w:link w:val="40"/>
    <w:rsid w:val="00E973D9"/>
    <w:rPr>
      <w:b/>
      <w:bCs/>
      <w:sz w:val="16"/>
      <w:szCs w:val="1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E973D9"/>
    <w:pPr>
      <w:widowControl w:val="0"/>
      <w:shd w:val="clear" w:color="auto" w:fill="FFFFFF"/>
      <w:spacing w:before="540" w:after="360" w:line="197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ae">
    <w:name w:val="Основной текст_"/>
    <w:basedOn w:val="a0"/>
    <w:link w:val="12"/>
    <w:rsid w:val="00E973D9"/>
    <w:rPr>
      <w:sz w:val="16"/>
      <w:szCs w:val="1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e"/>
    <w:rsid w:val="00E973D9"/>
    <w:pPr>
      <w:widowControl w:val="0"/>
      <w:shd w:val="clear" w:color="auto" w:fill="FFFFFF"/>
      <w:spacing w:before="360" w:line="293" w:lineRule="exact"/>
      <w:jc w:val="both"/>
    </w:pPr>
    <w:rPr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E973D9"/>
    <w:rPr>
      <w:sz w:val="11"/>
      <w:szCs w:val="11"/>
      <w:shd w:val="clear" w:color="auto" w:fill="FFFFFF"/>
      <w:lang w:bidi="ar-SA"/>
    </w:rPr>
  </w:style>
  <w:style w:type="character" w:customStyle="1" w:styleId="33">
    <w:name w:val="Заголовок №3_"/>
    <w:basedOn w:val="a0"/>
    <w:link w:val="34"/>
    <w:rsid w:val="00E973D9"/>
    <w:rPr>
      <w:b/>
      <w:bCs/>
      <w:sz w:val="16"/>
      <w:szCs w:val="16"/>
      <w:shd w:val="clear" w:color="auto" w:fill="FFFFFF"/>
      <w:lang w:bidi="ar-SA"/>
    </w:rPr>
  </w:style>
  <w:style w:type="character" w:customStyle="1" w:styleId="5">
    <w:name w:val="Основной текст (5)_"/>
    <w:basedOn w:val="a0"/>
    <w:link w:val="50"/>
    <w:rsid w:val="00E973D9"/>
    <w:rPr>
      <w:sz w:val="14"/>
      <w:szCs w:val="14"/>
      <w:shd w:val="clear" w:color="auto" w:fill="FFFFFF"/>
      <w:lang w:bidi="ar-SA"/>
    </w:rPr>
  </w:style>
  <w:style w:type="character" w:customStyle="1" w:styleId="af">
    <w:name w:val="Подпись к таблице_"/>
    <w:basedOn w:val="a0"/>
    <w:link w:val="af0"/>
    <w:rsid w:val="00E973D9"/>
    <w:rPr>
      <w:sz w:val="11"/>
      <w:szCs w:val="11"/>
      <w:shd w:val="clear" w:color="auto" w:fill="FFFFFF"/>
      <w:lang w:bidi="ar-SA"/>
    </w:rPr>
  </w:style>
  <w:style w:type="character" w:customStyle="1" w:styleId="af1">
    <w:name w:val="Оглавление_"/>
    <w:basedOn w:val="a0"/>
    <w:link w:val="af2"/>
    <w:rsid w:val="00E973D9"/>
    <w:rPr>
      <w:sz w:val="14"/>
      <w:szCs w:val="14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E973D9"/>
    <w:pPr>
      <w:widowControl w:val="0"/>
      <w:shd w:val="clear" w:color="auto" w:fill="FFFFFF"/>
      <w:spacing w:after="60" w:line="0" w:lineRule="atLeast"/>
    </w:pPr>
    <w:rPr>
      <w:sz w:val="11"/>
      <w:szCs w:val="11"/>
      <w:shd w:val="clear" w:color="auto" w:fill="FFFFFF"/>
    </w:rPr>
  </w:style>
  <w:style w:type="paragraph" w:customStyle="1" w:styleId="34">
    <w:name w:val="Заголовок №3"/>
    <w:basedOn w:val="a"/>
    <w:link w:val="33"/>
    <w:rsid w:val="00E973D9"/>
    <w:pPr>
      <w:widowControl w:val="0"/>
      <w:shd w:val="clear" w:color="auto" w:fill="FFFFFF"/>
      <w:spacing w:before="120" w:after="120" w:line="0" w:lineRule="atLeast"/>
      <w:outlineLvl w:val="2"/>
    </w:pPr>
    <w:rPr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73D9"/>
    <w:pPr>
      <w:widowControl w:val="0"/>
      <w:shd w:val="clear" w:color="auto" w:fill="FFFFFF"/>
      <w:spacing w:before="120" w:line="0" w:lineRule="atLeast"/>
    </w:pPr>
    <w:rPr>
      <w:sz w:val="14"/>
      <w:szCs w:val="1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E973D9"/>
    <w:pPr>
      <w:widowControl w:val="0"/>
      <w:shd w:val="clear" w:color="auto" w:fill="FFFFFF"/>
      <w:spacing w:line="139" w:lineRule="exact"/>
      <w:jc w:val="center"/>
    </w:pPr>
    <w:rPr>
      <w:sz w:val="11"/>
      <w:szCs w:val="11"/>
      <w:shd w:val="clear" w:color="auto" w:fill="FFFFFF"/>
    </w:rPr>
  </w:style>
  <w:style w:type="paragraph" w:customStyle="1" w:styleId="af2">
    <w:name w:val="Оглавление"/>
    <w:basedOn w:val="a"/>
    <w:link w:val="af1"/>
    <w:rsid w:val="00E973D9"/>
    <w:pPr>
      <w:widowControl w:val="0"/>
      <w:shd w:val="clear" w:color="auto" w:fill="FFFFFF"/>
      <w:spacing w:line="0" w:lineRule="atLeast"/>
    </w:pPr>
    <w:rPr>
      <w:sz w:val="14"/>
      <w:szCs w:val="14"/>
      <w:shd w:val="clear" w:color="auto" w:fill="FFFFFF"/>
    </w:rPr>
  </w:style>
  <w:style w:type="paragraph" w:customStyle="1" w:styleId="Style5">
    <w:name w:val="Style5"/>
    <w:basedOn w:val="a"/>
    <w:rsid w:val="00A24AD4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19">
    <w:name w:val="Font Style19"/>
    <w:rsid w:val="00A24AD4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6B27E0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6B27E0"/>
    <w:pPr>
      <w:widowControl w:val="0"/>
      <w:autoSpaceDE w:val="0"/>
      <w:autoSpaceDN w:val="0"/>
      <w:adjustRightInd w:val="0"/>
      <w:spacing w:line="307" w:lineRule="exact"/>
    </w:pPr>
  </w:style>
  <w:style w:type="paragraph" w:styleId="af4">
    <w:name w:val="Title"/>
    <w:basedOn w:val="a"/>
    <w:qFormat/>
    <w:locked/>
    <w:rsid w:val="006B27E0"/>
    <w:pPr>
      <w:jc w:val="center"/>
    </w:pPr>
    <w:rPr>
      <w:b/>
      <w:sz w:val="28"/>
      <w:szCs w:val="28"/>
    </w:rPr>
  </w:style>
  <w:style w:type="paragraph" w:customStyle="1" w:styleId="ConsPlusNonformat">
    <w:name w:val="ConsPlusNonformat"/>
    <w:rsid w:val="006B27E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B27E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20">
    <w:name w:val="Font Style20"/>
    <w:rsid w:val="006B27E0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FD1086"/>
    <w:pPr>
      <w:ind w:left="720"/>
      <w:contextualSpacing/>
    </w:pPr>
  </w:style>
  <w:style w:type="paragraph" w:styleId="af5">
    <w:name w:val="Normal (Web)"/>
    <w:basedOn w:val="a"/>
    <w:rsid w:val="00FD10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8C2"/>
  </w:style>
  <w:style w:type="paragraph" w:customStyle="1" w:styleId="Default">
    <w:name w:val="Default"/>
    <w:rsid w:val="00B228C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51">
    <w:name w:val="Основной текст (5) + Не курсив"/>
    <w:rsid w:val="00A86B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link w:val="36"/>
    <w:rsid w:val="00A86B63"/>
    <w:rPr>
      <w:i/>
      <w:iCs/>
      <w:shd w:val="clear" w:color="auto" w:fill="FFFFFF"/>
    </w:rPr>
  </w:style>
  <w:style w:type="character" w:customStyle="1" w:styleId="37">
    <w:name w:val="Основной текст (3) + Не курсив"/>
    <w:rsid w:val="00A86B63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rsid w:val="00A86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A86B63"/>
    <w:pPr>
      <w:widowControl w:val="0"/>
      <w:shd w:val="clear" w:color="auto" w:fill="FFFFFF"/>
      <w:spacing w:before="360" w:line="293" w:lineRule="exact"/>
    </w:pPr>
    <w:rPr>
      <w:i/>
      <w:i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rsid w:val="00A86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A86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6">
    <w:name w:val="List Paragraph"/>
    <w:basedOn w:val="a"/>
    <w:qFormat/>
    <w:rsid w:val="00A86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pt">
    <w:name w:val="Основной текст (3) + Не курсив;Интервал 1 pt"/>
    <w:rsid w:val="00A86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aragraphscxw158282049bcx0">
    <w:name w:val="paragraph scxw158282049 bcx0"/>
    <w:basedOn w:val="a"/>
    <w:rsid w:val="00A86B63"/>
    <w:pPr>
      <w:spacing w:before="100" w:beforeAutospacing="1" w:after="100" w:afterAutospacing="1"/>
    </w:pPr>
  </w:style>
  <w:style w:type="character" w:customStyle="1" w:styleId="normaltextrunscxw158282049bcx0">
    <w:name w:val="normaltextrun scxw158282049 bcx0"/>
    <w:basedOn w:val="a0"/>
    <w:rsid w:val="00A8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/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Kus</dc:creator>
  <cp:lastModifiedBy>User</cp:lastModifiedBy>
  <cp:revision>16</cp:revision>
  <cp:lastPrinted>2021-11-02T03:59:00Z</cp:lastPrinted>
  <dcterms:created xsi:type="dcterms:W3CDTF">2021-10-27T09:59:00Z</dcterms:created>
  <dcterms:modified xsi:type="dcterms:W3CDTF">2021-11-02T04:00:00Z</dcterms:modified>
</cp:coreProperties>
</file>